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1F6" w:rsidRDefault="00E80219">
      <w:pPr>
        <w:pStyle w:val="1"/>
        <w:widowControl/>
        <w:spacing w:line="560" w:lineRule="exact"/>
        <w:jc w:val="center"/>
        <w:rPr>
          <w:rFonts w:ascii="方正小标宋简体" w:eastAsia="方正小标宋简体" w:hAnsi="Times New Roman" w:hint="default"/>
          <w:b w:val="0"/>
          <w:kern w:val="2"/>
          <w:sz w:val="44"/>
          <w:szCs w:val="44"/>
        </w:rPr>
      </w:pPr>
      <w:r>
        <w:rPr>
          <w:rFonts w:ascii="方正小标宋简体" w:eastAsia="方正小标宋简体" w:hAnsi="Times New Roman" w:hint="default"/>
          <w:b w:val="0"/>
          <w:kern w:val="2"/>
          <w:sz w:val="44"/>
          <w:szCs w:val="44"/>
        </w:rPr>
        <w:t>2022</w:t>
      </w:r>
      <w:r>
        <w:rPr>
          <w:rFonts w:ascii="方正小标宋简体" w:eastAsia="方正小标宋简体" w:hAnsi="Times New Roman" w:hint="default"/>
          <w:b w:val="0"/>
          <w:kern w:val="2"/>
          <w:sz w:val="44"/>
          <w:szCs w:val="44"/>
        </w:rPr>
        <w:t>年下半年中小学教师资格考试（笔试）</w:t>
      </w:r>
    </w:p>
    <w:p w:rsidR="007B31F6" w:rsidRDefault="00E80219">
      <w:pPr>
        <w:pStyle w:val="1"/>
        <w:widowControl/>
        <w:spacing w:line="560" w:lineRule="exact"/>
        <w:jc w:val="center"/>
        <w:rPr>
          <w:rFonts w:ascii="方正小标宋简体" w:eastAsia="方正小标宋简体" w:hAnsi="Times New Roman" w:hint="default"/>
          <w:b w:val="0"/>
          <w:kern w:val="2"/>
          <w:sz w:val="44"/>
          <w:szCs w:val="44"/>
        </w:rPr>
      </w:pPr>
      <w:r>
        <w:rPr>
          <w:rFonts w:ascii="方正小标宋简体" w:eastAsia="方正小标宋简体" w:hAnsi="Times New Roman"/>
          <w:b w:val="0"/>
          <w:kern w:val="2"/>
          <w:sz w:val="44"/>
          <w:szCs w:val="44"/>
        </w:rPr>
        <w:t>益</w:t>
      </w:r>
      <w:r>
        <w:rPr>
          <w:rFonts w:ascii="方正小标宋简体" w:eastAsia="方正小标宋简体" w:hAnsi="Times New Roman" w:hint="default"/>
          <w:b w:val="0"/>
          <w:kern w:val="2"/>
          <w:sz w:val="44"/>
          <w:szCs w:val="44"/>
        </w:rPr>
        <w:t>阳市考区疫情防控公告</w:t>
      </w:r>
    </w:p>
    <w:p w:rsidR="007B31F6" w:rsidRDefault="007B31F6">
      <w:pPr>
        <w:pStyle w:val="a5"/>
        <w:widowControl/>
        <w:spacing w:beforeAutospacing="0" w:afterAutospacing="0" w:line="420" w:lineRule="atLeast"/>
        <w:ind w:firstLine="420"/>
        <w:rPr>
          <w:rFonts w:asciiTheme="minorEastAsia" w:hAnsiTheme="minorEastAsia" w:cstheme="minorEastAsia"/>
          <w:sz w:val="28"/>
          <w:szCs w:val="28"/>
        </w:rPr>
      </w:pP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益阳市</w:t>
      </w:r>
      <w:r>
        <w:rPr>
          <w:rFonts w:ascii="仿宋" w:eastAsia="仿宋" w:hAnsi="仿宋" w:cs="Times New Roman" w:hint="eastAsia"/>
          <w:sz w:val="32"/>
          <w:szCs w:val="32"/>
        </w:rPr>
        <w:t>2022</w:t>
      </w:r>
      <w:r>
        <w:rPr>
          <w:rFonts w:ascii="仿宋" w:eastAsia="仿宋" w:hAnsi="仿宋" w:cs="Times New Roman" w:hint="eastAsia"/>
          <w:sz w:val="32"/>
          <w:szCs w:val="32"/>
        </w:rPr>
        <w:t>年下半年中小学教师资格考试（笔试）将于</w:t>
      </w:r>
      <w:r>
        <w:rPr>
          <w:rFonts w:ascii="仿宋" w:eastAsia="仿宋" w:hAnsi="仿宋" w:cs="Times New Roman" w:hint="eastAsia"/>
          <w:sz w:val="32"/>
          <w:szCs w:val="32"/>
        </w:rPr>
        <w:t>10</w:t>
      </w:r>
      <w:r>
        <w:rPr>
          <w:rFonts w:ascii="仿宋" w:eastAsia="仿宋" w:hAnsi="仿宋" w:cs="Times New Roman" w:hint="eastAsia"/>
          <w:sz w:val="32"/>
          <w:szCs w:val="32"/>
        </w:rPr>
        <w:t>月</w:t>
      </w:r>
      <w:r>
        <w:rPr>
          <w:rFonts w:ascii="仿宋" w:eastAsia="仿宋" w:hAnsi="仿宋" w:cs="Times New Roman" w:hint="eastAsia"/>
          <w:sz w:val="32"/>
          <w:szCs w:val="32"/>
        </w:rPr>
        <w:t>29</w:t>
      </w:r>
      <w:r>
        <w:rPr>
          <w:rFonts w:ascii="仿宋" w:eastAsia="仿宋" w:hAnsi="仿宋" w:cs="Times New Roman" w:hint="eastAsia"/>
          <w:sz w:val="32"/>
          <w:szCs w:val="32"/>
        </w:rPr>
        <w:t>日举行。根据全国、全省疫情防控有关文件精神及当前我市疫情防控形势要求，为切实保障广大考生和考试工作人员生命安全和身体健康，保障国家教育考试安全平稳有序进行，现就考试期间疫情防控有关要求公告如下：</w:t>
      </w:r>
    </w:p>
    <w:p w:rsidR="007B31F6" w:rsidRDefault="00E80219">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一、考前准备</w:t>
      </w: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．考生本人须在考前</w:t>
      </w:r>
      <w:r>
        <w:rPr>
          <w:rFonts w:ascii="仿宋" w:eastAsia="仿宋" w:hAnsi="仿宋" w:cs="Times New Roman" w:hint="eastAsia"/>
          <w:sz w:val="32"/>
          <w:szCs w:val="32"/>
        </w:rPr>
        <w:t>14</w:t>
      </w:r>
      <w:r>
        <w:rPr>
          <w:rFonts w:ascii="仿宋" w:eastAsia="仿宋" w:hAnsi="仿宋" w:cs="Times New Roman" w:hint="eastAsia"/>
          <w:sz w:val="32"/>
          <w:szCs w:val="32"/>
        </w:rPr>
        <w:t>天内进行自我体温监测（</w:t>
      </w:r>
      <w:r>
        <w:rPr>
          <w:rFonts w:ascii="仿宋" w:eastAsia="仿宋" w:hAnsi="仿宋" w:cs="Times New Roman" w:hint="eastAsia"/>
          <w:sz w:val="32"/>
          <w:szCs w:val="32"/>
        </w:rPr>
        <w:t>10</w:t>
      </w:r>
      <w:r>
        <w:rPr>
          <w:rFonts w:ascii="仿宋" w:eastAsia="仿宋" w:hAnsi="仿宋" w:cs="Times New Roman" w:hint="eastAsia"/>
          <w:sz w:val="32"/>
          <w:szCs w:val="32"/>
        </w:rPr>
        <w:t>月</w:t>
      </w:r>
      <w:r>
        <w:rPr>
          <w:rFonts w:ascii="仿宋" w:eastAsia="仿宋" w:hAnsi="仿宋" w:cs="Times New Roman" w:hint="eastAsia"/>
          <w:sz w:val="32"/>
          <w:szCs w:val="32"/>
        </w:rPr>
        <w:t>15</w:t>
      </w:r>
      <w:r>
        <w:rPr>
          <w:rFonts w:ascii="仿宋" w:eastAsia="仿宋" w:hAnsi="仿宋" w:cs="Times New Roman" w:hint="eastAsia"/>
          <w:sz w:val="32"/>
          <w:szCs w:val="32"/>
        </w:rPr>
        <w:t>日</w:t>
      </w:r>
      <w:r>
        <w:rPr>
          <w:rFonts w:ascii="仿宋" w:eastAsia="仿宋" w:hAnsi="仿宋" w:cs="Times New Roman" w:hint="eastAsia"/>
          <w:sz w:val="32"/>
          <w:szCs w:val="32"/>
        </w:rPr>
        <w:t>-10</w:t>
      </w:r>
      <w:r>
        <w:rPr>
          <w:rFonts w:ascii="仿宋" w:eastAsia="仿宋" w:hAnsi="仿宋" w:cs="Times New Roman" w:hint="eastAsia"/>
          <w:sz w:val="32"/>
          <w:szCs w:val="32"/>
        </w:rPr>
        <w:t>月</w:t>
      </w:r>
      <w:r>
        <w:rPr>
          <w:rFonts w:ascii="仿宋" w:eastAsia="仿宋" w:hAnsi="仿宋" w:cs="Times New Roman" w:hint="eastAsia"/>
          <w:sz w:val="32"/>
          <w:szCs w:val="32"/>
        </w:rPr>
        <w:t>28</w:t>
      </w:r>
      <w:r>
        <w:rPr>
          <w:rFonts w:ascii="仿宋" w:eastAsia="仿宋" w:hAnsi="仿宋" w:cs="Times New Roman" w:hint="eastAsia"/>
          <w:sz w:val="32"/>
          <w:szCs w:val="32"/>
        </w:rPr>
        <w:t>日），自行下载打印、如实填写《</w:t>
      </w:r>
      <w:r>
        <w:rPr>
          <w:rFonts w:ascii="仿宋" w:eastAsia="仿宋" w:hAnsi="仿宋" w:cs="Times New Roman" w:hint="eastAsia"/>
          <w:sz w:val="32"/>
          <w:szCs w:val="32"/>
        </w:rPr>
        <w:t>2022</w:t>
      </w:r>
      <w:r>
        <w:rPr>
          <w:rFonts w:ascii="仿宋" w:eastAsia="仿宋" w:hAnsi="仿宋" w:cs="Times New Roman" w:hint="eastAsia"/>
          <w:sz w:val="32"/>
          <w:szCs w:val="32"/>
        </w:rPr>
        <w:t>年下半年中小学教师资格考试（笔试）考生健康卡及考试安全承诺书》并签字。</w:t>
      </w: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．所有考生须提供</w:t>
      </w:r>
      <w:r>
        <w:rPr>
          <w:rFonts w:ascii="仿宋" w:eastAsia="仿宋" w:hAnsi="仿宋" w:cs="Times New Roman" w:hint="eastAsia"/>
          <w:sz w:val="32"/>
          <w:szCs w:val="32"/>
        </w:rPr>
        <w:t>48</w:t>
      </w:r>
      <w:r>
        <w:rPr>
          <w:rFonts w:ascii="仿宋" w:eastAsia="仿宋" w:hAnsi="仿宋" w:cs="Times New Roman" w:hint="eastAsia"/>
          <w:sz w:val="32"/>
          <w:szCs w:val="32"/>
        </w:rPr>
        <w:t>小时内核酸检测阴性证明。</w:t>
      </w:r>
      <w:r>
        <w:rPr>
          <w:rFonts w:ascii="仿宋" w:eastAsia="仿宋" w:hAnsi="仿宋" w:cs="Times New Roman" w:hint="eastAsia"/>
          <w:sz w:val="32"/>
          <w:szCs w:val="32"/>
        </w:rPr>
        <w:t>7</w:t>
      </w:r>
      <w:r>
        <w:rPr>
          <w:rFonts w:ascii="仿宋" w:eastAsia="仿宋" w:hAnsi="仿宋" w:cs="Times New Roman" w:hint="eastAsia"/>
          <w:sz w:val="32"/>
          <w:szCs w:val="32"/>
        </w:rPr>
        <w:t>天内有省外旅居史的考生（返益应提前在“湖南省居民健康卡的入湘报备小程序”里报备），需完成入益之后</w:t>
      </w:r>
      <w:r>
        <w:rPr>
          <w:rFonts w:ascii="仿宋" w:eastAsia="仿宋" w:hAnsi="仿宋" w:cs="Times New Roman" w:hint="eastAsia"/>
          <w:sz w:val="32"/>
          <w:szCs w:val="32"/>
        </w:rPr>
        <w:t>3</w:t>
      </w:r>
      <w:r>
        <w:rPr>
          <w:rFonts w:ascii="仿宋" w:eastAsia="仿宋" w:hAnsi="仿宋" w:cs="Times New Roman" w:hint="eastAsia"/>
          <w:sz w:val="32"/>
          <w:szCs w:val="32"/>
        </w:rPr>
        <w:t>天</w:t>
      </w:r>
      <w:r>
        <w:rPr>
          <w:rFonts w:ascii="仿宋" w:eastAsia="仿宋" w:hAnsi="仿宋" w:cs="Times New Roman" w:hint="eastAsia"/>
          <w:sz w:val="32"/>
          <w:szCs w:val="32"/>
        </w:rPr>
        <w:t>2</w:t>
      </w:r>
      <w:r>
        <w:rPr>
          <w:rFonts w:ascii="仿宋" w:eastAsia="仿宋" w:hAnsi="仿宋" w:cs="Times New Roman" w:hint="eastAsia"/>
          <w:sz w:val="32"/>
          <w:szCs w:val="32"/>
        </w:rPr>
        <w:t>检（</w:t>
      </w:r>
      <w:r>
        <w:rPr>
          <w:rFonts w:ascii="仿宋" w:eastAsia="仿宋" w:hAnsi="仿宋" w:cs="Times New Roman" w:hint="eastAsia"/>
          <w:sz w:val="32"/>
          <w:szCs w:val="32"/>
        </w:rPr>
        <w:t>2</w:t>
      </w:r>
      <w:r>
        <w:rPr>
          <w:rFonts w:ascii="仿宋" w:eastAsia="仿宋" w:hAnsi="仿宋" w:cs="Times New Roman" w:hint="eastAsia"/>
          <w:sz w:val="32"/>
          <w:szCs w:val="32"/>
        </w:rPr>
        <w:t>次核酸检测间隔</w:t>
      </w:r>
      <w:r>
        <w:rPr>
          <w:rFonts w:ascii="仿宋" w:eastAsia="仿宋" w:hAnsi="仿宋" w:cs="Times New Roman" w:hint="eastAsia"/>
          <w:sz w:val="32"/>
          <w:szCs w:val="32"/>
        </w:rPr>
        <w:t>24</w:t>
      </w:r>
      <w:r>
        <w:rPr>
          <w:rFonts w:ascii="仿宋" w:eastAsia="仿宋" w:hAnsi="仿宋" w:cs="Times New Roman" w:hint="eastAsia"/>
          <w:sz w:val="32"/>
          <w:szCs w:val="32"/>
        </w:rPr>
        <w:t>小时以上）后，在第</w:t>
      </w:r>
      <w:r>
        <w:rPr>
          <w:rFonts w:ascii="仿宋" w:eastAsia="仿宋" w:hAnsi="仿宋" w:cs="Times New Roman" w:hint="eastAsia"/>
          <w:sz w:val="32"/>
          <w:szCs w:val="32"/>
        </w:rPr>
        <w:t>2</w:t>
      </w:r>
      <w:r>
        <w:rPr>
          <w:rFonts w:ascii="仿宋" w:eastAsia="仿宋" w:hAnsi="仿宋" w:cs="Times New Roman" w:hint="eastAsia"/>
          <w:sz w:val="32"/>
          <w:szCs w:val="32"/>
        </w:rPr>
        <w:t>次核酸检测阴性结果出来前，不得参加聚集性活动、不得进入人员密集的公共场所，避免乘坐公共交通工具。</w:t>
      </w:r>
    </w:p>
    <w:p w:rsidR="007B31F6" w:rsidRDefault="00E80219">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二、参考要求</w:t>
      </w: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．考试当天需查验湖南省居</w:t>
      </w:r>
      <w:r>
        <w:rPr>
          <w:rFonts w:ascii="仿宋" w:eastAsia="仿宋" w:hAnsi="仿宋" w:cs="Times New Roman" w:hint="eastAsia"/>
          <w:sz w:val="32"/>
          <w:szCs w:val="32"/>
        </w:rPr>
        <w:t>民健康码（场所码）、通信大数据行程卡状态信息，以及</w:t>
      </w:r>
      <w:r>
        <w:rPr>
          <w:rFonts w:ascii="仿宋" w:eastAsia="仿宋" w:hAnsi="仿宋" w:cs="Times New Roman" w:hint="eastAsia"/>
          <w:sz w:val="32"/>
          <w:szCs w:val="32"/>
        </w:rPr>
        <w:t>48</w:t>
      </w:r>
      <w:r>
        <w:rPr>
          <w:rFonts w:ascii="仿宋" w:eastAsia="仿宋" w:hAnsi="仿宋" w:cs="Times New Roman" w:hint="eastAsia"/>
          <w:sz w:val="32"/>
          <w:szCs w:val="32"/>
        </w:rPr>
        <w:t>小时内核酸检测结果，测量体温。考生必须符合健康码为绿码、行程卡无异常情况、核酸检测结果</w:t>
      </w:r>
      <w:r>
        <w:rPr>
          <w:rFonts w:ascii="仿宋" w:eastAsia="仿宋" w:hAnsi="仿宋" w:cs="Times New Roman" w:hint="eastAsia"/>
          <w:sz w:val="32"/>
          <w:szCs w:val="32"/>
        </w:rPr>
        <w:lastRenderedPageBreak/>
        <w:t>为阴性、且无发热、咳嗽、乏力、咽痛、腹泻等相关症状才可进入考点。</w:t>
      </w: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．考生应最少提前</w:t>
      </w:r>
      <w:r>
        <w:rPr>
          <w:rFonts w:ascii="仿宋" w:eastAsia="仿宋" w:hAnsi="仿宋" w:cs="Times New Roman" w:hint="eastAsia"/>
          <w:sz w:val="32"/>
          <w:szCs w:val="32"/>
        </w:rPr>
        <w:t>1</w:t>
      </w:r>
      <w:r>
        <w:rPr>
          <w:rFonts w:ascii="仿宋" w:eastAsia="仿宋" w:hAnsi="仿宋" w:cs="Times New Roman" w:hint="eastAsia"/>
          <w:sz w:val="32"/>
          <w:szCs w:val="32"/>
        </w:rPr>
        <w:t>小时到达考点但不能提前进入考室，进入考点时要听从现场工作人员指挥，保持安全距离，接受健康查验。</w:t>
      </w: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．考生每单元考试进入考场时，均须将一份填写完整的《</w:t>
      </w:r>
      <w:r>
        <w:rPr>
          <w:rFonts w:ascii="仿宋" w:eastAsia="仿宋" w:hAnsi="仿宋" w:cs="Times New Roman" w:hint="eastAsia"/>
          <w:sz w:val="32"/>
          <w:szCs w:val="32"/>
        </w:rPr>
        <w:t>2022</w:t>
      </w:r>
      <w:r>
        <w:rPr>
          <w:rFonts w:ascii="仿宋" w:eastAsia="仿宋" w:hAnsi="仿宋" w:cs="Times New Roman" w:hint="eastAsia"/>
          <w:sz w:val="32"/>
          <w:szCs w:val="32"/>
        </w:rPr>
        <w:t>年下半年中小学教师资格考试（笔试）考生健康卡及考试安全承诺书》交给监考老师。</w:t>
      </w: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4</w:t>
      </w:r>
      <w:r>
        <w:rPr>
          <w:rFonts w:ascii="仿宋" w:eastAsia="仿宋" w:hAnsi="仿宋" w:cs="Times New Roman" w:hint="eastAsia"/>
          <w:sz w:val="32"/>
          <w:szCs w:val="32"/>
        </w:rPr>
        <w:t>．考生须提前准备好足够的口罩（一次性医用口罩或医用</w:t>
      </w:r>
      <w:r>
        <w:rPr>
          <w:rFonts w:ascii="仿宋" w:eastAsia="仿宋" w:hAnsi="仿宋" w:cs="Times New Roman" w:hint="eastAsia"/>
          <w:sz w:val="32"/>
          <w:szCs w:val="32"/>
        </w:rPr>
        <w:t>外科口罩）等防护物资。考生赴考点途中至考试结束离开考点要全程佩戴好口罩。监考老师对考生进行身份识别，如因佩戴口罩而影响相貌比对时，有权要求考生摘下口罩进行身份识别。进入考点后建议考生及时进行手部消毒或洗手。</w:t>
      </w:r>
    </w:p>
    <w:p w:rsidR="007B31F6" w:rsidRDefault="00E80219">
      <w:pPr>
        <w:spacing w:line="60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三、特别提示</w:t>
      </w: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1.</w:t>
      </w:r>
      <w:r>
        <w:rPr>
          <w:rFonts w:ascii="仿宋" w:eastAsia="仿宋" w:hAnsi="仿宋" w:cs="Times New Roman" w:hint="eastAsia"/>
          <w:sz w:val="32"/>
          <w:szCs w:val="32"/>
        </w:rPr>
        <w:t>异常情况不得参加考试。①健康码为红码或黄码；②体温异常（现场测温</w:t>
      </w:r>
      <w:r>
        <w:rPr>
          <w:rFonts w:ascii="仿宋" w:eastAsia="仿宋" w:hAnsi="仿宋" w:cs="Times New Roman" w:hint="eastAsia"/>
          <w:sz w:val="32"/>
          <w:szCs w:val="32"/>
        </w:rPr>
        <w:t>37.3</w:t>
      </w:r>
      <w:r>
        <w:rPr>
          <w:rFonts w:ascii="仿宋" w:eastAsia="仿宋" w:hAnsi="仿宋" w:cs="Times New Roman" w:hint="eastAsia"/>
          <w:sz w:val="32"/>
          <w:szCs w:val="32"/>
        </w:rPr>
        <w:t>℃及以上），适当休息后再次测量体温仍然不正常的，出现干咳、乏力、咽痛、腹泻等相关症状；③隔离治疗中的新冠肺炎确诊病例、疑似病例、无症状感染者，集中隔离期未满的密切接触者，处于医学观察期、居家健康观察期、居家健康监测</w:t>
      </w:r>
      <w:r>
        <w:rPr>
          <w:rFonts w:ascii="仿宋" w:eastAsia="仿宋" w:hAnsi="仿宋" w:cs="Times New Roman" w:hint="eastAsia"/>
          <w:sz w:val="32"/>
          <w:szCs w:val="32"/>
        </w:rPr>
        <w:t>期的考生；④近</w:t>
      </w:r>
      <w:r>
        <w:rPr>
          <w:rFonts w:ascii="仿宋" w:eastAsia="仿宋" w:hAnsi="仿宋" w:cs="Times New Roman" w:hint="eastAsia"/>
          <w:sz w:val="32"/>
          <w:szCs w:val="32"/>
        </w:rPr>
        <w:t>10</w:t>
      </w:r>
      <w:r>
        <w:rPr>
          <w:rFonts w:ascii="仿宋" w:eastAsia="仿宋" w:hAnsi="仿宋" w:cs="Times New Roman" w:hint="eastAsia"/>
          <w:sz w:val="32"/>
          <w:szCs w:val="32"/>
        </w:rPr>
        <w:t>天内有境外或港澳台旅居史的考生；⑤近</w:t>
      </w:r>
      <w:r>
        <w:rPr>
          <w:rFonts w:ascii="仿宋" w:eastAsia="仿宋" w:hAnsi="仿宋" w:cs="Times New Roman" w:hint="eastAsia"/>
          <w:sz w:val="32"/>
          <w:szCs w:val="32"/>
        </w:rPr>
        <w:t>7</w:t>
      </w:r>
      <w:r>
        <w:rPr>
          <w:rFonts w:ascii="仿宋" w:eastAsia="仿宋" w:hAnsi="仿宋" w:cs="Times New Roman" w:hint="eastAsia"/>
          <w:sz w:val="32"/>
          <w:szCs w:val="32"/>
        </w:rPr>
        <w:t>天内有国内中高风险地区所在县（县级市、区、自治县、旗等）旅居史的，经专业防疫工作人员流调不能排除风险的；⑥外省来（返）益不能提供来益</w:t>
      </w:r>
      <w:r>
        <w:rPr>
          <w:rFonts w:ascii="仿宋" w:eastAsia="仿宋" w:hAnsi="仿宋" w:cs="Times New Roman" w:hint="eastAsia"/>
          <w:sz w:val="32"/>
          <w:szCs w:val="32"/>
        </w:rPr>
        <w:t>3</w:t>
      </w:r>
      <w:r>
        <w:rPr>
          <w:rFonts w:ascii="仿宋" w:eastAsia="仿宋" w:hAnsi="仿宋" w:cs="Times New Roman" w:hint="eastAsia"/>
          <w:sz w:val="32"/>
          <w:szCs w:val="32"/>
        </w:rPr>
        <w:t>天</w:t>
      </w:r>
      <w:r>
        <w:rPr>
          <w:rFonts w:ascii="仿宋" w:eastAsia="仿宋" w:hAnsi="仿宋" w:cs="Times New Roman" w:hint="eastAsia"/>
          <w:sz w:val="32"/>
          <w:szCs w:val="32"/>
        </w:rPr>
        <w:t>2</w:t>
      </w:r>
      <w:r>
        <w:rPr>
          <w:rFonts w:ascii="仿宋" w:eastAsia="仿宋" w:hAnsi="仿宋" w:cs="Times New Roman" w:hint="eastAsia"/>
          <w:sz w:val="32"/>
          <w:szCs w:val="32"/>
        </w:rPr>
        <w:t>检核酸阴性证明者；⑦其</w:t>
      </w:r>
      <w:r>
        <w:rPr>
          <w:rFonts w:ascii="仿宋" w:eastAsia="仿宋" w:hAnsi="仿宋" w:cs="Times New Roman" w:hint="eastAsia"/>
          <w:sz w:val="32"/>
          <w:szCs w:val="32"/>
        </w:rPr>
        <w:lastRenderedPageBreak/>
        <w:t>他情形，经专业医生、防控人员评估判断不能参加考试的。</w:t>
      </w: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2</w:t>
      </w:r>
      <w:r>
        <w:rPr>
          <w:rFonts w:ascii="仿宋" w:eastAsia="仿宋" w:hAnsi="仿宋" w:cs="Times New Roman" w:hint="eastAsia"/>
          <w:sz w:val="32"/>
          <w:szCs w:val="32"/>
        </w:rPr>
        <w:t>．由于疫情形势存在不确定性，益阳市考区疫情防控政策可能根据疫情形势变化进行调整。因此，考生在考前要密切关注益阳市考区的防疫政策和益阳市教育考试院的最新防疫通知和要求，避免因自身不符合当地防疫政策而导致无法参考的情况发生。对于刻意隐瞒病情或者</w:t>
      </w:r>
      <w:r>
        <w:rPr>
          <w:rFonts w:ascii="仿宋" w:eastAsia="仿宋" w:hAnsi="仿宋" w:cs="Times New Roman" w:hint="eastAsia"/>
          <w:sz w:val="32"/>
          <w:szCs w:val="32"/>
        </w:rPr>
        <w:t>不如实报告发热史、旅行史和接触史的考生，以及在考试期间疫情防控工作中拒不配合的考生，将按照相关法律法规予以处理。</w:t>
      </w: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3</w:t>
      </w:r>
      <w:r>
        <w:rPr>
          <w:rFonts w:ascii="仿宋" w:eastAsia="仿宋" w:hAnsi="仿宋" w:cs="Times New Roman" w:hint="eastAsia"/>
          <w:sz w:val="32"/>
          <w:szCs w:val="32"/>
        </w:rPr>
        <w:t>．与考试有关的相关信息、通知和要求，我院将第一时间在益阳市教育局官网（</w:t>
      </w:r>
      <w:r>
        <w:rPr>
          <w:rFonts w:ascii="仿宋" w:eastAsia="仿宋" w:hAnsi="仿宋" w:cs="Times New Roman"/>
          <w:sz w:val="32"/>
          <w:szCs w:val="32"/>
        </w:rPr>
        <w:t>http://edu.yiyang.gov.cn/</w:t>
      </w:r>
      <w:r>
        <w:rPr>
          <w:rFonts w:ascii="仿宋" w:eastAsia="仿宋" w:hAnsi="仿宋" w:cs="Times New Roman" w:hint="eastAsia"/>
          <w:sz w:val="32"/>
          <w:szCs w:val="32"/>
        </w:rPr>
        <w:t>）、“益阳教育”微信公众号上发布，请考生们密切关注并相互转告。</w:t>
      </w:r>
    </w:p>
    <w:p w:rsidR="007B31F6" w:rsidRDefault="007B31F6">
      <w:pPr>
        <w:spacing w:line="600" w:lineRule="exact"/>
        <w:ind w:firstLineChars="200" w:firstLine="640"/>
        <w:rPr>
          <w:rFonts w:ascii="仿宋" w:eastAsia="仿宋" w:hAnsi="仿宋" w:cs="Times New Roman"/>
          <w:sz w:val="32"/>
          <w:szCs w:val="32"/>
        </w:rPr>
      </w:pPr>
    </w:p>
    <w:p w:rsidR="007B31F6" w:rsidRDefault="007B31F6">
      <w:pPr>
        <w:spacing w:line="600" w:lineRule="exact"/>
        <w:ind w:firstLineChars="200" w:firstLine="640"/>
        <w:rPr>
          <w:rFonts w:ascii="仿宋" w:eastAsia="仿宋" w:hAnsi="仿宋" w:cs="Times New Roman"/>
          <w:sz w:val="32"/>
          <w:szCs w:val="32"/>
        </w:rPr>
      </w:pPr>
    </w:p>
    <w:p w:rsidR="007B31F6" w:rsidRDefault="00E80219">
      <w:pPr>
        <w:spacing w:line="60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附件：</w:t>
      </w:r>
      <w:hyperlink r:id="rId7" w:tooltip="2022年下半年中小学教师资格考试（笔试）考生健康卡及考试安全承诺书" w:history="1">
        <w:r>
          <w:rPr>
            <w:rFonts w:ascii="仿宋" w:eastAsia="仿宋" w:hAnsi="仿宋" w:cs="Times New Roman" w:hint="eastAsia"/>
            <w:sz w:val="32"/>
            <w:szCs w:val="32"/>
          </w:rPr>
          <w:t>2022</w:t>
        </w:r>
        <w:r>
          <w:rPr>
            <w:rFonts w:ascii="仿宋" w:eastAsia="仿宋" w:hAnsi="仿宋" w:cs="Times New Roman" w:hint="eastAsia"/>
            <w:sz w:val="32"/>
            <w:szCs w:val="32"/>
          </w:rPr>
          <w:t>年下半年中小学教师资格考试（笔试）考生健康卡及考试安全承诺书</w:t>
        </w:r>
      </w:hyperlink>
    </w:p>
    <w:p w:rsidR="007B31F6" w:rsidRDefault="007B31F6">
      <w:pPr>
        <w:pStyle w:val="a5"/>
        <w:widowControl/>
        <w:spacing w:beforeAutospacing="0" w:afterAutospacing="0" w:line="420" w:lineRule="atLeast"/>
        <w:jc w:val="both"/>
        <w:rPr>
          <w:rFonts w:ascii="微软雅黑" w:eastAsia="微软雅黑" w:hAnsi="微软雅黑" w:cs="微软雅黑"/>
          <w:sz w:val="28"/>
          <w:szCs w:val="28"/>
        </w:rPr>
      </w:pPr>
    </w:p>
    <w:p w:rsidR="007B31F6" w:rsidRDefault="007B31F6">
      <w:pPr>
        <w:pStyle w:val="a5"/>
        <w:widowControl/>
        <w:spacing w:beforeAutospacing="0" w:afterAutospacing="0" w:line="420" w:lineRule="atLeast"/>
        <w:ind w:firstLine="420"/>
        <w:jc w:val="center"/>
        <w:rPr>
          <w:rFonts w:ascii="微软雅黑" w:eastAsia="微软雅黑" w:hAnsi="微软雅黑" w:cs="微软雅黑"/>
          <w:sz w:val="28"/>
          <w:szCs w:val="28"/>
        </w:rPr>
      </w:pPr>
    </w:p>
    <w:p w:rsidR="007B31F6" w:rsidRDefault="00E80219">
      <w:pPr>
        <w:pStyle w:val="a5"/>
        <w:widowControl/>
        <w:spacing w:beforeAutospacing="0" w:afterAutospacing="0" w:line="420" w:lineRule="atLeast"/>
        <w:ind w:firstLine="420"/>
        <w:jc w:val="right"/>
        <w:rPr>
          <w:rFonts w:ascii="仿宋" w:eastAsia="仿宋" w:hAnsi="仿宋"/>
          <w:kern w:val="2"/>
          <w:sz w:val="32"/>
          <w:szCs w:val="32"/>
        </w:rPr>
      </w:pPr>
      <w:r>
        <w:rPr>
          <w:rFonts w:ascii="仿宋" w:eastAsia="仿宋" w:hAnsi="仿宋" w:hint="eastAsia"/>
          <w:kern w:val="2"/>
          <w:sz w:val="32"/>
          <w:szCs w:val="32"/>
        </w:rPr>
        <w:t>益阳市教育考试院</w:t>
      </w:r>
    </w:p>
    <w:p w:rsidR="007B31F6" w:rsidRDefault="00E80219">
      <w:pPr>
        <w:pStyle w:val="a5"/>
        <w:widowControl/>
        <w:spacing w:beforeAutospacing="0" w:afterAutospacing="0" w:line="420" w:lineRule="atLeast"/>
        <w:ind w:firstLine="420"/>
        <w:jc w:val="right"/>
        <w:rPr>
          <w:rFonts w:ascii="仿宋" w:eastAsia="仿宋" w:hAnsi="仿宋"/>
          <w:kern w:val="2"/>
          <w:sz w:val="32"/>
          <w:szCs w:val="32"/>
        </w:rPr>
      </w:pPr>
      <w:r>
        <w:rPr>
          <w:rFonts w:ascii="仿宋" w:eastAsia="仿宋" w:hAnsi="仿宋" w:hint="eastAsia"/>
          <w:kern w:val="2"/>
          <w:sz w:val="32"/>
          <w:szCs w:val="32"/>
        </w:rPr>
        <w:t>2022</w:t>
      </w:r>
      <w:r>
        <w:rPr>
          <w:rFonts w:ascii="仿宋" w:eastAsia="仿宋" w:hAnsi="仿宋" w:hint="eastAsia"/>
          <w:kern w:val="2"/>
          <w:sz w:val="32"/>
          <w:szCs w:val="32"/>
        </w:rPr>
        <w:t>年</w:t>
      </w:r>
      <w:r>
        <w:rPr>
          <w:rFonts w:ascii="仿宋" w:eastAsia="仿宋" w:hAnsi="仿宋" w:hint="eastAsia"/>
          <w:kern w:val="2"/>
          <w:sz w:val="32"/>
          <w:szCs w:val="32"/>
        </w:rPr>
        <w:t>10</w:t>
      </w:r>
      <w:r>
        <w:rPr>
          <w:rFonts w:ascii="仿宋" w:eastAsia="仿宋" w:hAnsi="仿宋" w:hint="eastAsia"/>
          <w:kern w:val="2"/>
          <w:sz w:val="32"/>
          <w:szCs w:val="32"/>
        </w:rPr>
        <w:t>月</w:t>
      </w:r>
      <w:r>
        <w:rPr>
          <w:rFonts w:ascii="仿宋" w:eastAsia="仿宋" w:hAnsi="仿宋" w:hint="eastAsia"/>
          <w:kern w:val="2"/>
          <w:sz w:val="32"/>
          <w:szCs w:val="32"/>
        </w:rPr>
        <w:t>2</w:t>
      </w:r>
      <w:r w:rsidR="008773E5">
        <w:rPr>
          <w:rFonts w:ascii="仿宋" w:eastAsia="仿宋" w:hAnsi="仿宋" w:hint="eastAsia"/>
          <w:kern w:val="2"/>
          <w:sz w:val="32"/>
          <w:szCs w:val="32"/>
        </w:rPr>
        <w:t>2</w:t>
      </w:r>
      <w:r>
        <w:rPr>
          <w:rFonts w:ascii="仿宋" w:eastAsia="仿宋" w:hAnsi="仿宋" w:hint="eastAsia"/>
          <w:kern w:val="2"/>
          <w:sz w:val="32"/>
          <w:szCs w:val="32"/>
        </w:rPr>
        <w:t>日</w:t>
      </w:r>
      <w:bookmarkStart w:id="0" w:name="_GoBack"/>
      <w:bookmarkEnd w:id="0"/>
    </w:p>
    <w:p w:rsidR="007B31F6" w:rsidRDefault="007B31F6">
      <w:pPr>
        <w:pStyle w:val="a5"/>
        <w:widowControl/>
        <w:spacing w:beforeAutospacing="0" w:afterAutospacing="0" w:line="420" w:lineRule="atLeast"/>
        <w:ind w:firstLine="420"/>
        <w:rPr>
          <w:rFonts w:ascii="微软雅黑" w:eastAsia="微软雅黑" w:hAnsi="微软雅黑" w:cs="微软雅黑"/>
          <w:sz w:val="28"/>
          <w:szCs w:val="28"/>
        </w:rPr>
      </w:pPr>
    </w:p>
    <w:p w:rsidR="007B31F6" w:rsidRDefault="00E80219">
      <w:pPr>
        <w:widowControl/>
        <w:jc w:val="left"/>
      </w:pPr>
      <w:r>
        <w:br w:type="page"/>
      </w:r>
    </w:p>
    <w:p w:rsidR="007B31F6" w:rsidRDefault="00E80219">
      <w:pPr>
        <w:spacing w:line="400" w:lineRule="exact"/>
        <w:jc w:val="left"/>
        <w:rPr>
          <w:rFonts w:ascii="仿宋_GB2312" w:hAnsi="仿宋_GB2312"/>
          <w:sz w:val="32"/>
          <w:szCs w:val="32"/>
        </w:rPr>
      </w:pPr>
      <w:r>
        <w:rPr>
          <w:rFonts w:ascii="仿宋_GB2312" w:hAnsi="仿宋_GB2312"/>
          <w:sz w:val="32"/>
          <w:szCs w:val="32"/>
        </w:rPr>
        <w:lastRenderedPageBreak/>
        <w:t>附件</w:t>
      </w:r>
      <w:r>
        <w:rPr>
          <w:rFonts w:ascii="仿宋_GB2312" w:hAnsi="仿宋_GB2312" w:hint="eastAsia"/>
          <w:sz w:val="32"/>
          <w:szCs w:val="32"/>
        </w:rPr>
        <w:t>：</w:t>
      </w:r>
    </w:p>
    <w:p w:rsidR="007B31F6" w:rsidRDefault="00E80219">
      <w:pPr>
        <w:pStyle w:val="1"/>
        <w:widowControl/>
        <w:spacing w:line="560" w:lineRule="exact"/>
        <w:jc w:val="center"/>
        <w:rPr>
          <w:rFonts w:ascii="方正小标宋简体" w:eastAsia="方正小标宋简体" w:hAnsi="Times New Roman" w:hint="default"/>
          <w:b w:val="0"/>
          <w:kern w:val="2"/>
          <w:sz w:val="44"/>
          <w:szCs w:val="44"/>
        </w:rPr>
      </w:pPr>
      <w:r>
        <w:rPr>
          <w:rFonts w:ascii="方正小标宋简体" w:eastAsia="方正小标宋简体" w:hAnsi="Times New Roman"/>
          <w:b w:val="0"/>
          <w:kern w:val="2"/>
          <w:sz w:val="44"/>
          <w:szCs w:val="44"/>
        </w:rPr>
        <w:t>2022</w:t>
      </w:r>
      <w:r>
        <w:rPr>
          <w:rFonts w:ascii="方正小标宋简体" w:eastAsia="方正小标宋简体" w:hAnsi="Times New Roman"/>
          <w:b w:val="0"/>
          <w:kern w:val="2"/>
          <w:sz w:val="44"/>
          <w:szCs w:val="44"/>
        </w:rPr>
        <w:t>年下半年中小学教师资格考试（笔试）</w:t>
      </w:r>
    </w:p>
    <w:p w:rsidR="007B31F6" w:rsidRDefault="00E80219">
      <w:pPr>
        <w:pStyle w:val="1"/>
        <w:widowControl/>
        <w:spacing w:line="560" w:lineRule="exact"/>
        <w:jc w:val="center"/>
        <w:rPr>
          <w:rFonts w:ascii="方正小标宋简体" w:eastAsia="方正小标宋简体" w:hAnsi="Times New Roman" w:hint="default"/>
          <w:b w:val="0"/>
          <w:kern w:val="2"/>
          <w:sz w:val="44"/>
          <w:szCs w:val="44"/>
        </w:rPr>
      </w:pPr>
      <w:r>
        <w:rPr>
          <w:rFonts w:ascii="方正小标宋简体" w:eastAsia="方正小标宋简体" w:hAnsi="Times New Roman"/>
          <w:b w:val="0"/>
          <w:kern w:val="2"/>
          <w:sz w:val="44"/>
          <w:szCs w:val="44"/>
        </w:rPr>
        <w:t>考生健康卡及考试安全承诺书</w:t>
      </w:r>
    </w:p>
    <w:p w:rsidR="007B31F6" w:rsidRDefault="007B31F6">
      <w:pPr>
        <w:spacing w:line="400" w:lineRule="exact"/>
        <w:jc w:val="center"/>
        <w:rPr>
          <w:rFonts w:ascii="宋体" w:hAnsi="宋体"/>
          <w:color w:val="000000"/>
          <w:sz w:val="36"/>
          <w:szCs w:val="36"/>
        </w:rPr>
      </w:pPr>
    </w:p>
    <w:tbl>
      <w:tblPr>
        <w:tblW w:w="9966" w:type="dxa"/>
        <w:jc w:val="center"/>
        <w:tblLayout w:type="fixed"/>
        <w:tblLook w:val="04A0" w:firstRow="1" w:lastRow="0" w:firstColumn="1" w:lastColumn="0" w:noHBand="0" w:noVBand="1"/>
      </w:tblPr>
      <w:tblGrid>
        <w:gridCol w:w="905"/>
        <w:gridCol w:w="1125"/>
        <w:gridCol w:w="1404"/>
        <w:gridCol w:w="119"/>
        <w:gridCol w:w="596"/>
        <w:gridCol w:w="1152"/>
        <w:gridCol w:w="1669"/>
        <w:gridCol w:w="1147"/>
        <w:gridCol w:w="331"/>
        <w:gridCol w:w="1518"/>
      </w:tblGrid>
      <w:tr w:rsidR="007B31F6">
        <w:trPr>
          <w:cantSplit/>
          <w:trHeight w:val="534"/>
          <w:jc w:val="center"/>
        </w:trPr>
        <w:tc>
          <w:tcPr>
            <w:tcW w:w="9966" w:type="dxa"/>
            <w:gridSpan w:val="10"/>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left"/>
              <w:rPr>
                <w:rFonts w:eastAsia="仿宋_GB2312"/>
                <w:b/>
                <w:bCs/>
                <w:color w:val="000000"/>
                <w:kern w:val="0"/>
                <w:sz w:val="24"/>
                <w:u w:val="single"/>
              </w:rPr>
            </w:pPr>
            <w:r>
              <w:rPr>
                <w:rFonts w:ascii="仿宋_GB2312" w:hAnsi="仿宋_GB2312"/>
                <w:b/>
                <w:bCs/>
                <w:color w:val="000000"/>
                <w:kern w:val="0"/>
                <w:sz w:val="24"/>
              </w:rPr>
              <w:t>姓名：</w:t>
            </w:r>
            <w:r>
              <w:rPr>
                <w:rFonts w:ascii="仿宋_GB2312" w:hAnsi="仿宋_GB2312" w:hint="eastAsia"/>
                <w:b/>
                <w:bCs/>
                <w:color w:val="000000"/>
                <w:kern w:val="0"/>
                <w:sz w:val="24"/>
              </w:rPr>
              <w:t xml:space="preserve">         </w:t>
            </w:r>
            <w:r>
              <w:rPr>
                <w:rFonts w:ascii="仿宋_GB2312" w:hAnsi="仿宋_GB2312"/>
                <w:b/>
                <w:bCs/>
                <w:color w:val="000000"/>
                <w:kern w:val="0"/>
                <w:sz w:val="24"/>
              </w:rPr>
              <w:t>考籍号：</w:t>
            </w:r>
            <w:r>
              <w:rPr>
                <w:rFonts w:ascii="仿宋_GB2312" w:hAnsi="仿宋_GB2312" w:hint="eastAsia"/>
                <w:b/>
                <w:bCs/>
                <w:color w:val="000000"/>
                <w:kern w:val="0"/>
                <w:sz w:val="24"/>
              </w:rPr>
              <w:t xml:space="preserve">          </w:t>
            </w:r>
            <w:r>
              <w:rPr>
                <w:rFonts w:ascii="仿宋_GB2312" w:hAnsi="仿宋_GB2312"/>
                <w:b/>
                <w:bCs/>
                <w:color w:val="000000"/>
                <w:kern w:val="0"/>
                <w:sz w:val="24"/>
              </w:rPr>
              <w:t>身份证号：</w:t>
            </w:r>
            <w:r>
              <w:rPr>
                <w:rFonts w:ascii="仿宋_GB2312" w:hAnsi="仿宋_GB2312" w:hint="eastAsia"/>
                <w:b/>
                <w:bCs/>
                <w:color w:val="000000"/>
                <w:kern w:val="0"/>
                <w:sz w:val="24"/>
              </w:rPr>
              <w:t xml:space="preserve">                   </w:t>
            </w:r>
            <w:r>
              <w:rPr>
                <w:rFonts w:ascii="仿宋_GB2312" w:hAnsi="仿宋_GB2312"/>
                <w:b/>
                <w:bCs/>
                <w:color w:val="000000"/>
                <w:kern w:val="0"/>
                <w:sz w:val="24"/>
              </w:rPr>
              <w:t>报考考区：</w:t>
            </w:r>
          </w:p>
        </w:tc>
      </w:tr>
      <w:tr w:rsidR="007B31F6">
        <w:trPr>
          <w:cantSplit/>
          <w:trHeight w:val="483"/>
          <w:jc w:val="center"/>
        </w:trPr>
        <w:tc>
          <w:tcPr>
            <w:tcW w:w="905" w:type="dxa"/>
            <w:tcBorders>
              <w:top w:val="single" w:sz="4" w:space="0" w:color="auto"/>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b/>
                <w:bCs/>
                <w:color w:val="000000"/>
                <w:kern w:val="0"/>
                <w:sz w:val="24"/>
              </w:rPr>
            </w:pPr>
            <w:r>
              <w:rPr>
                <w:rFonts w:ascii="仿宋_GB2312" w:hAnsi="仿宋_GB2312"/>
                <w:b/>
                <w:bCs/>
                <w:color w:val="000000"/>
                <w:kern w:val="0"/>
                <w:sz w:val="24"/>
              </w:rPr>
              <w:t>天数</w:t>
            </w:r>
          </w:p>
        </w:tc>
        <w:tc>
          <w:tcPr>
            <w:tcW w:w="1125"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b/>
                <w:bCs/>
                <w:color w:val="000000"/>
                <w:kern w:val="0"/>
                <w:sz w:val="24"/>
              </w:rPr>
            </w:pPr>
            <w:r>
              <w:rPr>
                <w:rFonts w:ascii="仿宋_GB2312" w:hAnsi="仿宋_GB2312"/>
                <w:b/>
                <w:bCs/>
                <w:color w:val="000000"/>
                <w:kern w:val="0"/>
                <w:sz w:val="24"/>
              </w:rPr>
              <w:t>日期</w:t>
            </w:r>
          </w:p>
        </w:tc>
        <w:tc>
          <w:tcPr>
            <w:tcW w:w="2119" w:type="dxa"/>
            <w:gridSpan w:val="3"/>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b/>
                <w:bCs/>
                <w:color w:val="000000"/>
                <w:kern w:val="0"/>
                <w:sz w:val="24"/>
              </w:rPr>
            </w:pPr>
            <w:r>
              <w:rPr>
                <w:rFonts w:ascii="仿宋_GB2312" w:hAnsi="仿宋_GB2312"/>
                <w:b/>
                <w:bCs/>
                <w:color w:val="000000"/>
                <w:kern w:val="0"/>
                <w:sz w:val="24"/>
              </w:rPr>
              <w:t>健康码状况</w:t>
            </w:r>
          </w:p>
        </w:tc>
        <w:tc>
          <w:tcPr>
            <w:tcW w:w="1152"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b/>
                <w:bCs/>
                <w:color w:val="000000"/>
                <w:kern w:val="0"/>
                <w:sz w:val="24"/>
              </w:rPr>
            </w:pPr>
            <w:r>
              <w:rPr>
                <w:rFonts w:ascii="仿宋_GB2312" w:hAnsi="仿宋_GB2312"/>
                <w:b/>
                <w:bCs/>
                <w:color w:val="000000"/>
                <w:kern w:val="0"/>
                <w:sz w:val="24"/>
              </w:rPr>
              <w:t>体温是否低于</w:t>
            </w:r>
            <w:r>
              <w:rPr>
                <w:rFonts w:eastAsia="仿宋_GB2312"/>
                <w:b/>
                <w:bCs/>
                <w:color w:val="000000"/>
                <w:kern w:val="0"/>
                <w:sz w:val="24"/>
              </w:rPr>
              <w:t>37.3</w:t>
            </w:r>
            <w:r>
              <w:rPr>
                <w:rFonts w:ascii="宋体" w:hAnsi="宋体" w:hint="eastAsia"/>
                <w:b/>
                <w:bCs/>
                <w:color w:val="000000"/>
                <w:kern w:val="0"/>
                <w:sz w:val="24"/>
              </w:rPr>
              <w:t>℃</w:t>
            </w:r>
          </w:p>
        </w:tc>
        <w:tc>
          <w:tcPr>
            <w:tcW w:w="1669"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b/>
                <w:bCs/>
                <w:color w:val="000000"/>
                <w:kern w:val="0"/>
                <w:sz w:val="24"/>
              </w:rPr>
            </w:pPr>
            <w:r>
              <w:rPr>
                <w:rFonts w:ascii="仿宋_GB2312" w:hAnsi="仿宋_GB2312"/>
                <w:b/>
                <w:bCs/>
                <w:color w:val="000000"/>
                <w:kern w:val="0"/>
                <w:sz w:val="24"/>
              </w:rPr>
              <w:t>本人及家人身体健康状况</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tcPr>
          <w:p w:rsidR="007B31F6" w:rsidRDefault="00E80219">
            <w:pPr>
              <w:spacing w:line="300" w:lineRule="exact"/>
              <w:jc w:val="center"/>
              <w:rPr>
                <w:rFonts w:eastAsia="仿宋_GB2312"/>
                <w:b/>
                <w:bCs/>
                <w:color w:val="000000"/>
                <w:kern w:val="0"/>
                <w:sz w:val="24"/>
              </w:rPr>
            </w:pPr>
            <w:r>
              <w:rPr>
                <w:rFonts w:ascii="仿宋_GB2312" w:hAnsi="仿宋_GB2312"/>
                <w:b/>
                <w:bCs/>
                <w:color w:val="000000"/>
                <w:kern w:val="0"/>
                <w:sz w:val="24"/>
              </w:rPr>
              <w:t>是否接触</w:t>
            </w:r>
          </w:p>
          <w:p w:rsidR="007B31F6" w:rsidRDefault="00E80219">
            <w:pPr>
              <w:spacing w:line="300" w:lineRule="exact"/>
              <w:jc w:val="center"/>
              <w:rPr>
                <w:rFonts w:eastAsia="仿宋_GB2312"/>
                <w:b/>
                <w:bCs/>
                <w:color w:val="000000"/>
                <w:kern w:val="0"/>
                <w:sz w:val="24"/>
              </w:rPr>
            </w:pPr>
            <w:r>
              <w:rPr>
                <w:rFonts w:ascii="仿宋_GB2312" w:hAnsi="仿宋_GB2312"/>
                <w:b/>
                <w:bCs/>
                <w:color w:val="000000"/>
                <w:kern w:val="0"/>
                <w:sz w:val="24"/>
              </w:rPr>
              <w:t>境外返湘人员和中高风险</w:t>
            </w:r>
          </w:p>
          <w:p w:rsidR="007B31F6" w:rsidRDefault="00E80219">
            <w:pPr>
              <w:spacing w:line="300" w:lineRule="exact"/>
              <w:jc w:val="center"/>
              <w:rPr>
                <w:rFonts w:eastAsia="仿宋_GB2312"/>
                <w:b/>
                <w:bCs/>
                <w:color w:val="000000"/>
                <w:kern w:val="0"/>
                <w:sz w:val="24"/>
              </w:rPr>
            </w:pPr>
            <w:r>
              <w:rPr>
                <w:rFonts w:ascii="仿宋_GB2312" w:hAnsi="仿宋_GB2312"/>
                <w:b/>
                <w:bCs/>
                <w:color w:val="000000"/>
                <w:kern w:val="0"/>
                <w:sz w:val="24"/>
              </w:rPr>
              <w:t>地区返湘人员</w:t>
            </w:r>
          </w:p>
        </w:tc>
        <w:tc>
          <w:tcPr>
            <w:tcW w:w="1518" w:type="dxa"/>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b/>
                <w:bCs/>
                <w:color w:val="000000"/>
                <w:kern w:val="0"/>
                <w:sz w:val="24"/>
              </w:rPr>
            </w:pPr>
            <w:r>
              <w:rPr>
                <w:rFonts w:ascii="仿宋_GB2312" w:hAnsi="仿宋_GB2312"/>
                <w:b/>
                <w:bCs/>
                <w:color w:val="000000"/>
                <w:kern w:val="0"/>
                <w:sz w:val="24"/>
              </w:rPr>
              <w:t>是否中高风险</w:t>
            </w:r>
          </w:p>
          <w:p w:rsidR="007B31F6" w:rsidRDefault="00E80219">
            <w:pPr>
              <w:spacing w:line="300" w:lineRule="exact"/>
              <w:jc w:val="center"/>
              <w:rPr>
                <w:rFonts w:eastAsia="仿宋_GB2312"/>
                <w:b/>
                <w:bCs/>
                <w:color w:val="000000"/>
                <w:kern w:val="0"/>
                <w:sz w:val="24"/>
              </w:rPr>
            </w:pPr>
            <w:r>
              <w:rPr>
                <w:rFonts w:ascii="仿宋_GB2312" w:hAnsi="仿宋_GB2312"/>
                <w:b/>
                <w:bCs/>
                <w:color w:val="000000"/>
                <w:kern w:val="0"/>
                <w:sz w:val="24"/>
              </w:rPr>
              <w:t>地区返湘人员</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rFonts w:ascii="仿宋_GB2312" w:hAnsi="仿宋_GB2312"/>
                <w:kern w:val="0"/>
              </w:rPr>
              <w:t>第</w:t>
            </w:r>
            <w:r>
              <w:rPr>
                <w:rFonts w:eastAsia="仿宋_GB2312"/>
                <w:kern w:val="0"/>
              </w:rPr>
              <w:t>1</w:t>
            </w:r>
            <w:r>
              <w:rPr>
                <w:rFonts w:ascii="仿宋_GB2312" w:hAnsi="仿宋_GB23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15</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rFonts w:ascii="仿宋_GB2312" w:hAnsi="仿宋_GB2312"/>
                <w:kern w:val="0"/>
              </w:rPr>
              <w:t>第</w:t>
            </w:r>
            <w:r>
              <w:rPr>
                <w:rFonts w:eastAsia="仿宋_GB2312"/>
                <w:kern w:val="0"/>
              </w:rPr>
              <w:t>2</w:t>
            </w:r>
            <w:r>
              <w:rPr>
                <w:rFonts w:ascii="仿宋_GB2312" w:hAnsi="仿宋_GB23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16</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rFonts w:ascii="仿宋_GB2312" w:hAnsi="仿宋_GB2312"/>
                <w:kern w:val="0"/>
              </w:rPr>
              <w:t>第</w:t>
            </w:r>
            <w:r>
              <w:rPr>
                <w:rFonts w:eastAsia="仿宋_GB2312"/>
                <w:kern w:val="0"/>
              </w:rPr>
              <w:t>3</w:t>
            </w:r>
            <w:r>
              <w:rPr>
                <w:rFonts w:ascii="仿宋_GB2312" w:hAnsi="仿宋_GB23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kern w:val="0"/>
              </w:rPr>
              <w:t>1</w:t>
            </w:r>
            <w:r>
              <w:rPr>
                <w:rFonts w:eastAsia="仿宋_GB2312"/>
                <w:kern w:val="0"/>
              </w:rPr>
              <w:t>7</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rFonts w:ascii="仿宋_GB2312" w:hAnsi="仿宋_GB2312"/>
                <w:kern w:val="0"/>
              </w:rPr>
              <w:t>第</w:t>
            </w:r>
            <w:r>
              <w:rPr>
                <w:rFonts w:eastAsia="仿宋_GB2312"/>
                <w:kern w:val="0"/>
              </w:rPr>
              <w:t>4</w:t>
            </w:r>
            <w:r>
              <w:rPr>
                <w:rFonts w:ascii="仿宋_GB2312" w:hAnsi="仿宋_GB23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kern w:val="0"/>
              </w:rPr>
              <w:t>1</w:t>
            </w:r>
            <w:r>
              <w:rPr>
                <w:rFonts w:eastAsia="仿宋_GB2312"/>
                <w:kern w:val="0"/>
              </w:rPr>
              <w:t>8</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rFonts w:ascii="仿宋_GB2312" w:hAnsi="仿宋_GB2312"/>
                <w:kern w:val="0"/>
              </w:rPr>
              <w:t>第</w:t>
            </w:r>
            <w:r>
              <w:rPr>
                <w:rFonts w:eastAsia="仿宋_GB2312"/>
                <w:kern w:val="0"/>
              </w:rPr>
              <w:t>5</w:t>
            </w:r>
            <w:r>
              <w:rPr>
                <w:rFonts w:ascii="仿宋_GB2312" w:hAnsi="仿宋_GB23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kern w:val="0"/>
              </w:rPr>
              <w:t>1</w:t>
            </w:r>
            <w:r>
              <w:rPr>
                <w:rFonts w:eastAsia="仿宋_GB2312"/>
                <w:kern w:val="0"/>
              </w:rPr>
              <w:t>9</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rFonts w:ascii="仿宋_GB2312" w:hAnsi="仿宋_GB2312"/>
                <w:kern w:val="0"/>
              </w:rPr>
              <w:t>第</w:t>
            </w:r>
            <w:r>
              <w:rPr>
                <w:rFonts w:eastAsia="仿宋_GB2312"/>
                <w:kern w:val="0"/>
              </w:rPr>
              <w:t>6</w:t>
            </w:r>
            <w:r>
              <w:rPr>
                <w:rFonts w:ascii="仿宋_GB2312" w:hAnsi="仿宋_GB23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20</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rFonts w:ascii="仿宋_GB2312" w:hAnsi="仿宋_GB2312"/>
                <w:kern w:val="0"/>
              </w:rPr>
              <w:t>第</w:t>
            </w:r>
            <w:r>
              <w:rPr>
                <w:rFonts w:eastAsia="仿宋_GB2312"/>
                <w:kern w:val="0"/>
              </w:rPr>
              <w:t>7</w:t>
            </w:r>
            <w:r>
              <w:rPr>
                <w:rFonts w:ascii="仿宋_GB2312" w:hAnsi="仿宋_GB23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21</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rFonts w:ascii="仿宋_GB2312" w:hAnsi="仿宋_GB2312"/>
                <w:kern w:val="0"/>
              </w:rPr>
              <w:t>第</w:t>
            </w:r>
            <w:r>
              <w:rPr>
                <w:rFonts w:eastAsia="仿宋_GB2312"/>
                <w:kern w:val="0"/>
              </w:rPr>
              <w:t>8</w:t>
            </w:r>
            <w:r>
              <w:rPr>
                <w:rFonts w:ascii="仿宋_GB2312" w:hAnsi="仿宋_GB23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22</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rFonts w:ascii="仿宋_GB2312" w:hAnsi="仿宋_GB2312"/>
                <w:kern w:val="0"/>
              </w:rPr>
              <w:t>第</w:t>
            </w:r>
            <w:r>
              <w:rPr>
                <w:rFonts w:eastAsia="仿宋_GB2312"/>
                <w:kern w:val="0"/>
              </w:rPr>
              <w:t>9</w:t>
            </w:r>
            <w:r>
              <w:rPr>
                <w:rFonts w:ascii="仿宋_GB2312" w:hAnsi="仿宋_GB23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23</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spacing w:val="-12"/>
                <w:kern w:val="0"/>
                <w:szCs w:val="21"/>
              </w:rPr>
            </w:pPr>
            <w:r>
              <w:rPr>
                <w:rFonts w:ascii="仿宋_GB2312" w:hAnsi="仿宋_GB2312"/>
                <w:spacing w:val="-12"/>
                <w:kern w:val="0"/>
              </w:rPr>
              <w:t>第</w:t>
            </w:r>
            <w:r>
              <w:rPr>
                <w:rFonts w:eastAsia="仿宋_GB2312"/>
                <w:spacing w:val="-12"/>
                <w:kern w:val="0"/>
              </w:rPr>
              <w:t>10</w:t>
            </w:r>
            <w:r>
              <w:rPr>
                <w:rFonts w:ascii="仿宋_GB2312" w:hAnsi="仿宋_GB2312"/>
                <w:spacing w:val="-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24</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spacing w:val="-12"/>
                <w:kern w:val="0"/>
                <w:szCs w:val="21"/>
              </w:rPr>
            </w:pPr>
            <w:r>
              <w:rPr>
                <w:rFonts w:ascii="仿宋_GB2312" w:hAnsi="仿宋_GB2312"/>
                <w:spacing w:val="-12"/>
                <w:kern w:val="0"/>
              </w:rPr>
              <w:t>第</w:t>
            </w:r>
            <w:r>
              <w:rPr>
                <w:rFonts w:eastAsia="仿宋_GB2312"/>
                <w:spacing w:val="-12"/>
                <w:kern w:val="0"/>
              </w:rPr>
              <w:t>11</w:t>
            </w:r>
            <w:r>
              <w:rPr>
                <w:rFonts w:ascii="仿宋_GB2312" w:hAnsi="仿宋_GB2312"/>
                <w:spacing w:val="-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25</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spacing w:val="-12"/>
                <w:kern w:val="0"/>
                <w:szCs w:val="21"/>
              </w:rPr>
            </w:pPr>
            <w:r>
              <w:rPr>
                <w:rFonts w:ascii="仿宋_GB2312" w:hAnsi="仿宋_GB2312"/>
                <w:spacing w:val="-12"/>
                <w:kern w:val="0"/>
              </w:rPr>
              <w:t>第</w:t>
            </w:r>
            <w:r>
              <w:rPr>
                <w:rFonts w:eastAsia="仿宋_GB2312"/>
                <w:spacing w:val="-12"/>
                <w:kern w:val="0"/>
              </w:rPr>
              <w:t>12</w:t>
            </w:r>
            <w:r>
              <w:rPr>
                <w:rFonts w:ascii="仿宋_GB2312" w:hAnsi="仿宋_GB2312"/>
                <w:spacing w:val="-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26</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spacing w:val="-12"/>
                <w:kern w:val="0"/>
                <w:szCs w:val="21"/>
              </w:rPr>
            </w:pPr>
            <w:r>
              <w:rPr>
                <w:rFonts w:ascii="仿宋_GB2312" w:hAnsi="仿宋_GB2312"/>
                <w:spacing w:val="-12"/>
                <w:kern w:val="0"/>
              </w:rPr>
              <w:t>第</w:t>
            </w:r>
            <w:r>
              <w:rPr>
                <w:rFonts w:eastAsia="仿宋_GB2312"/>
                <w:spacing w:val="-12"/>
                <w:kern w:val="0"/>
              </w:rPr>
              <w:t>13</w:t>
            </w:r>
            <w:r>
              <w:rPr>
                <w:rFonts w:ascii="仿宋_GB2312" w:hAnsi="仿宋_GB2312"/>
                <w:spacing w:val="-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27</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407"/>
          <w:jc w:val="center"/>
        </w:trPr>
        <w:tc>
          <w:tcPr>
            <w:tcW w:w="905" w:type="dxa"/>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spacing w:val="-12"/>
                <w:kern w:val="0"/>
                <w:szCs w:val="21"/>
              </w:rPr>
            </w:pPr>
            <w:r>
              <w:rPr>
                <w:rFonts w:ascii="仿宋_GB2312" w:hAnsi="仿宋_GB2312"/>
                <w:spacing w:val="-12"/>
                <w:kern w:val="0"/>
              </w:rPr>
              <w:t>第</w:t>
            </w:r>
            <w:r>
              <w:rPr>
                <w:rFonts w:eastAsia="仿宋_GB2312"/>
                <w:spacing w:val="-12"/>
                <w:kern w:val="0"/>
              </w:rPr>
              <w:t>14</w:t>
            </w:r>
            <w:r>
              <w:rPr>
                <w:rFonts w:ascii="仿宋_GB2312" w:hAnsi="仿宋_GB2312"/>
                <w:spacing w:val="-12"/>
                <w:kern w:val="0"/>
              </w:rPr>
              <w:t>天</w:t>
            </w:r>
          </w:p>
        </w:tc>
        <w:tc>
          <w:tcPr>
            <w:tcW w:w="1125"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Cs w:val="21"/>
              </w:rPr>
            </w:pPr>
            <w:r>
              <w:rPr>
                <w:kern w:val="0"/>
              </w:rPr>
              <w:t>10</w:t>
            </w:r>
            <w:r>
              <w:rPr>
                <w:rFonts w:ascii="仿宋_GB2312" w:hAnsi="仿宋_GB2312"/>
                <w:kern w:val="0"/>
              </w:rPr>
              <w:t>月</w:t>
            </w:r>
            <w:r>
              <w:rPr>
                <w:rFonts w:eastAsia="仿宋_GB2312"/>
                <w:kern w:val="0"/>
              </w:rPr>
              <w:t>28</w:t>
            </w:r>
            <w:r>
              <w:rPr>
                <w:rFonts w:ascii="仿宋_GB2312" w:hAnsi="仿宋_GB2312"/>
                <w:kern w:val="0"/>
              </w:rPr>
              <w:t>日</w:t>
            </w:r>
          </w:p>
        </w:tc>
        <w:tc>
          <w:tcPr>
            <w:tcW w:w="2119" w:type="dxa"/>
            <w:gridSpan w:val="3"/>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 w:eastAsia="仿宋" w:hAnsi="仿宋" w:hint="eastAsia"/>
              </w:rPr>
              <w:t>□绿码□黄码□红码</w:t>
            </w:r>
          </w:p>
        </w:tc>
        <w:tc>
          <w:tcPr>
            <w:tcW w:w="1152"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c>
          <w:tcPr>
            <w:tcW w:w="1669"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正常</w:t>
            </w:r>
            <w:r>
              <w:rPr>
                <w:rFonts w:ascii="仿宋_GB2312" w:hAnsi="仿宋_GB2312"/>
                <w:kern w:val="0"/>
                <w:sz w:val="24"/>
              </w:rPr>
              <w:t>□</w:t>
            </w:r>
            <w:r>
              <w:rPr>
                <w:rFonts w:ascii="仿宋_GB2312" w:hAnsi="仿宋_GB2312"/>
                <w:kern w:val="0"/>
                <w:sz w:val="24"/>
              </w:rPr>
              <w:t>异常</w:t>
            </w:r>
            <w:r>
              <w:rPr>
                <w:rFonts w:ascii="仿宋_GB2312" w:hAnsi="仿宋_GB2312"/>
                <w:kern w:val="0"/>
                <w:sz w:val="24"/>
              </w:rPr>
              <w:t>□</w:t>
            </w:r>
          </w:p>
        </w:tc>
        <w:tc>
          <w:tcPr>
            <w:tcW w:w="1478" w:type="dxa"/>
            <w:gridSpan w:val="2"/>
            <w:tcBorders>
              <w:top w:val="single" w:sz="4" w:space="0" w:color="auto"/>
              <w:left w:val="nil"/>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c>
          <w:tcPr>
            <w:tcW w:w="1518" w:type="dxa"/>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kern w:val="0"/>
                <w:sz w:val="24"/>
              </w:rPr>
            </w:pPr>
            <w:r>
              <w:rPr>
                <w:rFonts w:ascii="仿宋_GB2312" w:hAnsi="仿宋_GB2312"/>
                <w:kern w:val="0"/>
                <w:sz w:val="24"/>
              </w:rPr>
              <w:t>否</w:t>
            </w:r>
            <w:r>
              <w:rPr>
                <w:rFonts w:ascii="仿宋_GB2312" w:hAnsi="仿宋_GB2312"/>
                <w:kern w:val="0"/>
                <w:sz w:val="24"/>
              </w:rPr>
              <w:t>□</w:t>
            </w:r>
            <w:r>
              <w:rPr>
                <w:rFonts w:ascii="仿宋_GB2312" w:hAnsi="仿宋_GB2312"/>
                <w:kern w:val="0"/>
                <w:sz w:val="24"/>
              </w:rPr>
              <w:t>是</w:t>
            </w:r>
            <w:r>
              <w:rPr>
                <w:rFonts w:ascii="仿宋_GB2312" w:hAnsi="仿宋_GB2312"/>
                <w:kern w:val="0"/>
                <w:sz w:val="24"/>
              </w:rPr>
              <w:t>□</w:t>
            </w:r>
          </w:p>
        </w:tc>
      </w:tr>
      <w:tr w:rsidR="007B31F6">
        <w:trPr>
          <w:cantSplit/>
          <w:trHeight w:val="862"/>
          <w:jc w:val="center"/>
        </w:trPr>
        <w:tc>
          <w:tcPr>
            <w:tcW w:w="3553" w:type="dxa"/>
            <w:gridSpan w:val="4"/>
            <w:tcBorders>
              <w:top w:val="nil"/>
              <w:left w:val="single" w:sz="4" w:space="0" w:color="auto"/>
              <w:bottom w:val="single" w:sz="4" w:space="0" w:color="auto"/>
              <w:right w:val="single" w:sz="4" w:space="0" w:color="auto"/>
            </w:tcBorders>
            <w:noWrap/>
            <w:tcMar>
              <w:top w:w="0" w:type="dxa"/>
              <w:left w:w="0" w:type="dxa"/>
              <w:bottom w:w="0" w:type="dxa"/>
              <w:right w:w="0" w:type="dxa"/>
            </w:tcMar>
            <w:vAlign w:val="center"/>
          </w:tcPr>
          <w:p w:rsidR="007B31F6" w:rsidRDefault="00E80219">
            <w:pPr>
              <w:spacing w:before="105" w:after="105"/>
              <w:jc w:val="center"/>
              <w:rPr>
                <w:rFonts w:eastAsia="仿宋_GB2312"/>
                <w:kern w:val="0"/>
                <w:szCs w:val="21"/>
              </w:rPr>
            </w:pPr>
            <w:r>
              <w:rPr>
                <w:rFonts w:ascii="仿宋" w:eastAsia="仿宋" w:hAnsi="仿宋" w:hint="eastAsia"/>
                <w:kern w:val="0"/>
              </w:rPr>
              <w:t>考试前</w:t>
            </w:r>
            <w:r>
              <w:rPr>
                <w:rFonts w:ascii="仿宋" w:eastAsia="仿宋" w:hAnsi="仿宋" w:hint="eastAsia"/>
                <w:kern w:val="0"/>
              </w:rPr>
              <w:t>48</w:t>
            </w:r>
            <w:r>
              <w:rPr>
                <w:rFonts w:ascii="仿宋" w:eastAsia="仿宋" w:hAnsi="仿宋" w:hint="eastAsia"/>
                <w:kern w:val="0"/>
              </w:rPr>
              <w:t>小时内新冠核酸检测结果</w:t>
            </w:r>
          </w:p>
        </w:tc>
        <w:tc>
          <w:tcPr>
            <w:tcW w:w="1748" w:type="dxa"/>
            <w:gridSpan w:val="2"/>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 w:eastAsia="仿宋" w:hAnsi="仿宋" w:hint="eastAsia"/>
              </w:rPr>
              <w:t>□</w:t>
            </w:r>
            <w:r>
              <w:rPr>
                <w:rFonts w:ascii="仿宋" w:eastAsia="仿宋" w:hAnsi="仿宋" w:hint="eastAsia"/>
              </w:rPr>
              <w:t xml:space="preserve"> </w:t>
            </w:r>
            <w:r>
              <w:rPr>
                <w:rFonts w:ascii="仿宋" w:eastAsia="仿宋" w:hAnsi="仿宋" w:hint="eastAsia"/>
              </w:rPr>
              <w:t>阴性□</w:t>
            </w:r>
            <w:r>
              <w:rPr>
                <w:rFonts w:ascii="仿宋" w:eastAsia="仿宋" w:hAnsi="仿宋" w:hint="eastAsia"/>
              </w:rPr>
              <w:t xml:space="preserve"> </w:t>
            </w:r>
            <w:r>
              <w:rPr>
                <w:rFonts w:ascii="仿宋" w:eastAsia="仿宋" w:hAnsi="仿宋" w:hint="eastAsia"/>
              </w:rPr>
              <w:t>阳性</w:t>
            </w:r>
          </w:p>
        </w:tc>
        <w:tc>
          <w:tcPr>
            <w:tcW w:w="2816" w:type="dxa"/>
            <w:gridSpan w:val="2"/>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是否接种新冠病毒疫苗</w:t>
            </w:r>
          </w:p>
        </w:tc>
        <w:tc>
          <w:tcPr>
            <w:tcW w:w="1849" w:type="dxa"/>
            <w:gridSpan w:val="2"/>
            <w:tcBorders>
              <w:top w:val="nil"/>
              <w:left w:val="nil"/>
              <w:bottom w:val="single" w:sz="4" w:space="0" w:color="auto"/>
              <w:right w:val="single" w:sz="4" w:space="0" w:color="auto"/>
            </w:tcBorders>
            <w:noWrap/>
            <w:tcMar>
              <w:top w:w="0" w:type="dxa"/>
              <w:left w:w="0" w:type="dxa"/>
              <w:bottom w:w="0" w:type="dxa"/>
              <w:right w:w="0" w:type="dxa"/>
            </w:tcMar>
            <w:vAlign w:val="center"/>
          </w:tcPr>
          <w:p w:rsidR="007B31F6" w:rsidRDefault="00E80219">
            <w:pPr>
              <w:spacing w:line="300" w:lineRule="exact"/>
              <w:jc w:val="center"/>
              <w:rPr>
                <w:rFonts w:eastAsia="仿宋_GB2312" w:cs="仿宋_GB2312"/>
                <w:kern w:val="0"/>
                <w:sz w:val="24"/>
              </w:rPr>
            </w:pPr>
            <w:r>
              <w:rPr>
                <w:rFonts w:ascii="仿宋_GB2312" w:hAnsi="仿宋_GB2312"/>
                <w:kern w:val="0"/>
                <w:sz w:val="24"/>
              </w:rPr>
              <w:t>是</w:t>
            </w:r>
            <w:r>
              <w:rPr>
                <w:rFonts w:ascii="仿宋_GB2312" w:hAnsi="仿宋_GB2312"/>
                <w:kern w:val="0"/>
                <w:sz w:val="24"/>
              </w:rPr>
              <w:t>□</w:t>
            </w:r>
            <w:r>
              <w:rPr>
                <w:rFonts w:ascii="仿宋_GB2312" w:hAnsi="仿宋_GB2312"/>
                <w:kern w:val="0"/>
                <w:sz w:val="24"/>
              </w:rPr>
              <w:t>否</w:t>
            </w:r>
            <w:r>
              <w:rPr>
                <w:rFonts w:ascii="仿宋_GB2312" w:hAnsi="仿宋_GB2312"/>
                <w:kern w:val="0"/>
                <w:sz w:val="24"/>
              </w:rPr>
              <w:t>□</w:t>
            </w:r>
          </w:p>
        </w:tc>
      </w:tr>
      <w:tr w:rsidR="007B31F6">
        <w:trPr>
          <w:cantSplit/>
          <w:trHeight w:val="1059"/>
          <w:jc w:val="center"/>
        </w:trPr>
        <w:tc>
          <w:tcPr>
            <w:tcW w:w="3434"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7B31F6" w:rsidRDefault="00E80219">
            <w:pPr>
              <w:spacing w:line="300" w:lineRule="exact"/>
              <w:jc w:val="center"/>
              <w:rPr>
                <w:rFonts w:eastAsia="仿宋_GB2312"/>
                <w:color w:val="000000"/>
                <w:spacing w:val="-10"/>
                <w:kern w:val="0"/>
                <w:sz w:val="24"/>
              </w:rPr>
            </w:pPr>
            <w:r>
              <w:rPr>
                <w:rFonts w:ascii="仿宋_GB2312" w:hAnsi="仿宋_GB2312"/>
                <w:color w:val="000000"/>
                <w:spacing w:val="-10"/>
                <w:kern w:val="0"/>
                <w:sz w:val="24"/>
              </w:rPr>
              <w:t>本人及家人身体不适情况、接触返湘人员情况及离湘情况记录</w:t>
            </w:r>
          </w:p>
        </w:tc>
        <w:tc>
          <w:tcPr>
            <w:tcW w:w="6532" w:type="dxa"/>
            <w:gridSpan w:val="7"/>
            <w:tcBorders>
              <w:top w:val="single" w:sz="4" w:space="0" w:color="auto"/>
              <w:left w:val="nil"/>
              <w:bottom w:val="single" w:sz="4" w:space="0" w:color="auto"/>
              <w:right w:val="single" w:sz="4" w:space="0" w:color="auto"/>
            </w:tcBorders>
            <w:noWrap/>
            <w:tcMar>
              <w:top w:w="0" w:type="dxa"/>
              <w:left w:w="0" w:type="dxa"/>
              <w:bottom w:w="0" w:type="dxa"/>
              <w:right w:w="0" w:type="dxa"/>
            </w:tcMar>
            <w:vAlign w:val="center"/>
          </w:tcPr>
          <w:p w:rsidR="007B31F6" w:rsidRDefault="007B31F6">
            <w:pPr>
              <w:spacing w:line="300" w:lineRule="exact"/>
              <w:jc w:val="center"/>
              <w:rPr>
                <w:rFonts w:eastAsia="仿宋_GB2312"/>
                <w:color w:val="000000"/>
                <w:kern w:val="0"/>
                <w:sz w:val="24"/>
              </w:rPr>
            </w:pPr>
          </w:p>
        </w:tc>
      </w:tr>
      <w:tr w:rsidR="007B31F6">
        <w:trPr>
          <w:cantSplit/>
          <w:trHeight w:val="1567"/>
          <w:jc w:val="center"/>
        </w:trPr>
        <w:tc>
          <w:tcPr>
            <w:tcW w:w="9966" w:type="dxa"/>
            <w:gridSpan w:val="10"/>
            <w:tcBorders>
              <w:top w:val="single" w:sz="4" w:space="0" w:color="auto"/>
              <w:left w:val="nil"/>
              <w:bottom w:val="nil"/>
              <w:right w:val="nil"/>
            </w:tcBorders>
            <w:tcMar>
              <w:top w:w="0" w:type="dxa"/>
              <w:left w:w="0" w:type="dxa"/>
              <w:bottom w:w="0" w:type="dxa"/>
              <w:right w:w="0" w:type="dxa"/>
            </w:tcMar>
            <w:vAlign w:val="center"/>
          </w:tcPr>
          <w:p w:rsidR="007B31F6" w:rsidRDefault="00E80219">
            <w:pPr>
              <w:spacing w:line="300" w:lineRule="exact"/>
              <w:ind w:firstLineChars="200" w:firstLine="360"/>
              <w:jc w:val="left"/>
              <w:rPr>
                <w:rFonts w:eastAsia="仿宋_GB2312"/>
                <w:color w:val="000000"/>
                <w:kern w:val="0"/>
                <w:sz w:val="18"/>
                <w:szCs w:val="18"/>
              </w:rPr>
            </w:pPr>
            <w:r>
              <w:rPr>
                <w:rFonts w:ascii="仿宋_GB2312" w:hAnsi="仿宋_GB2312"/>
                <w:color w:val="000000"/>
                <w:kern w:val="0"/>
                <w:sz w:val="18"/>
                <w:szCs w:val="18"/>
              </w:rPr>
              <w:t>本人承诺：我已知晓《疫情防控考生须知》，并保证严格按照须知内容执行。我将如实填写考生健康卡及安全考试承诺书，如有发热、乏力、咳嗽、呼吸困难、腹泻等病状出现，将及时向市州教育考试院或考点工作人员报告，并立即就医。如因隐瞒病情及接触史引起影响公共安全的后果，本人将承担相应的法律责任，自愿接受《治安管理处罚法》《传染病防治法》和《关于依法惩治妨害新型冠状病毒感染肺炎疫情防控违法犯罪的意见》等法律法规的处罚。</w:t>
            </w:r>
          </w:p>
        </w:tc>
      </w:tr>
      <w:tr w:rsidR="007B31F6">
        <w:trPr>
          <w:cantSplit/>
          <w:trHeight w:val="472"/>
          <w:jc w:val="center"/>
        </w:trPr>
        <w:tc>
          <w:tcPr>
            <w:tcW w:w="9966" w:type="dxa"/>
            <w:gridSpan w:val="10"/>
            <w:tcBorders>
              <w:top w:val="nil"/>
              <w:left w:val="nil"/>
              <w:bottom w:val="nil"/>
              <w:right w:val="nil"/>
            </w:tcBorders>
            <w:tcMar>
              <w:top w:w="0" w:type="dxa"/>
              <w:left w:w="0" w:type="dxa"/>
              <w:bottom w:w="0" w:type="dxa"/>
              <w:right w:w="0" w:type="dxa"/>
            </w:tcMar>
            <w:vAlign w:val="center"/>
          </w:tcPr>
          <w:p w:rsidR="007B31F6" w:rsidRDefault="00E80219">
            <w:pPr>
              <w:spacing w:line="360" w:lineRule="exact"/>
              <w:rPr>
                <w:rFonts w:eastAsia="仿宋_GB2312" w:cs="仿宋_GB2312"/>
                <w:color w:val="000000"/>
                <w:kern w:val="0"/>
                <w:sz w:val="18"/>
                <w:szCs w:val="18"/>
              </w:rPr>
            </w:pPr>
            <w:r>
              <w:rPr>
                <w:rFonts w:ascii="仿宋_GB2312" w:hAnsi="仿宋_GB2312"/>
                <w:color w:val="000000"/>
                <w:kern w:val="0"/>
                <w:sz w:val="18"/>
                <w:szCs w:val="18"/>
              </w:rPr>
              <w:t>本人签名：</w:t>
            </w:r>
            <w:r>
              <w:rPr>
                <w:rFonts w:ascii="仿宋_GB2312" w:hAnsi="仿宋_GB2312" w:hint="eastAsia"/>
                <w:color w:val="000000"/>
                <w:kern w:val="0"/>
                <w:sz w:val="18"/>
                <w:szCs w:val="18"/>
              </w:rPr>
              <w:t xml:space="preserve">                                 </w:t>
            </w:r>
            <w:r>
              <w:rPr>
                <w:rFonts w:ascii="仿宋_GB2312" w:hAnsi="仿宋_GB2312"/>
                <w:color w:val="000000"/>
                <w:kern w:val="0"/>
                <w:sz w:val="18"/>
                <w:szCs w:val="18"/>
              </w:rPr>
              <w:t>联系电话：</w:t>
            </w:r>
          </w:p>
        </w:tc>
      </w:tr>
    </w:tbl>
    <w:p w:rsidR="007B31F6" w:rsidRDefault="007B31F6"/>
    <w:sectPr w:rsidR="007B31F6">
      <w:footerReference w:type="default" r:id="rId8"/>
      <w:pgSz w:w="11906" w:h="16838"/>
      <w:pgMar w:top="1588" w:right="1474" w:bottom="1361"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0219" w:rsidRDefault="00E80219">
      <w:r>
        <w:separator/>
      </w:r>
    </w:p>
  </w:endnote>
  <w:endnote w:type="continuationSeparator" w:id="0">
    <w:p w:rsidR="00E80219" w:rsidRDefault="00E80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614579"/>
    </w:sdtPr>
    <w:sdtEndPr/>
    <w:sdtContent>
      <w:p w:rsidR="007B31F6" w:rsidRDefault="00E80219">
        <w:pPr>
          <w:pStyle w:val="a3"/>
          <w:jc w:val="center"/>
        </w:pPr>
        <w:r>
          <w:fldChar w:fldCharType="begin"/>
        </w:r>
        <w:r>
          <w:instrText xml:space="preserve"> PAGE   \* MERGEFORMAT </w:instrText>
        </w:r>
        <w:r>
          <w:fldChar w:fldCharType="separate"/>
        </w:r>
        <w:r w:rsidR="008773E5" w:rsidRPr="008773E5">
          <w:rPr>
            <w:noProof/>
            <w:lang w:val="zh-CN"/>
          </w:rPr>
          <w:t>4</w:t>
        </w:r>
        <w:r>
          <w:rPr>
            <w:lang w:val="zh-CN"/>
          </w:rPr>
          <w:fldChar w:fldCharType="end"/>
        </w:r>
      </w:p>
    </w:sdtContent>
  </w:sdt>
  <w:p w:rsidR="007B31F6" w:rsidRDefault="007B31F6">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0219" w:rsidRDefault="00E80219">
      <w:r>
        <w:separator/>
      </w:r>
    </w:p>
  </w:footnote>
  <w:footnote w:type="continuationSeparator" w:id="0">
    <w:p w:rsidR="00E80219" w:rsidRDefault="00E802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2MjUyMGI4ZDlmNWZkNmIyMjgyNjI1N2UwMjFhMjMifQ=="/>
  </w:docVars>
  <w:rsids>
    <w:rsidRoot w:val="00725517"/>
    <w:rsid w:val="00274B62"/>
    <w:rsid w:val="003D4AC4"/>
    <w:rsid w:val="00541FE9"/>
    <w:rsid w:val="00725517"/>
    <w:rsid w:val="007B31F6"/>
    <w:rsid w:val="0085000A"/>
    <w:rsid w:val="008773E5"/>
    <w:rsid w:val="00885378"/>
    <w:rsid w:val="0096612E"/>
    <w:rsid w:val="00AF3E7B"/>
    <w:rsid w:val="00E80219"/>
    <w:rsid w:val="00EA0438"/>
    <w:rsid w:val="00F479BE"/>
    <w:rsid w:val="00F609E7"/>
    <w:rsid w:val="2B8B5FF1"/>
    <w:rsid w:val="392566FE"/>
    <w:rsid w:val="3B720178"/>
    <w:rsid w:val="6651009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character" w:customStyle="1" w:styleId="1Char">
    <w:name w:val="标题 1 Char"/>
    <w:basedOn w:val="a0"/>
    <w:link w:val="1"/>
    <w:qFormat/>
    <w:rPr>
      <w:rFonts w:ascii="宋体" w:hAnsi="宋体"/>
      <w:b/>
      <w:kern w:val="44"/>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pPr>
      <w:jc w:val="left"/>
      <w:outlineLvl w:val="0"/>
    </w:pPr>
    <w:rPr>
      <w:rFonts w:ascii="宋体" w:eastAsia="宋体" w:hAnsi="宋体" w:cs="Times New Roman" w:hint="eastAsia"/>
      <w:b/>
      <w:kern w:val="44"/>
      <w:sz w:val="48"/>
      <w:szCs w:val="48"/>
    </w:rPr>
  </w:style>
  <w:style w:type="paragraph" w:styleId="2">
    <w:name w:val="heading 2"/>
    <w:basedOn w:val="a"/>
    <w:next w:val="a"/>
    <w:unhideWhenUsed/>
    <w:qFormat/>
    <w:pPr>
      <w:spacing w:beforeAutospacing="1" w:afterAutospacing="1"/>
      <w:jc w:val="left"/>
      <w:outlineLvl w:val="1"/>
    </w:pPr>
    <w:rPr>
      <w:rFonts w:ascii="宋体" w:eastAsia="宋体" w:hAnsi="宋体" w:cs="Times New Roman"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szCs w:val="18"/>
    </w:rPr>
  </w:style>
  <w:style w:type="paragraph" w:styleId="a4">
    <w:name w:val="header"/>
    <w:basedOn w:val="a"/>
    <w:link w:val="Char0"/>
    <w:qFormat/>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Hyperlink"/>
    <w:basedOn w:val="a0"/>
    <w:qFormat/>
    <w:rPr>
      <w:color w:val="0000FF"/>
      <w:u w:val="single"/>
    </w:rPr>
  </w:style>
  <w:style w:type="character" w:customStyle="1" w:styleId="Char0">
    <w:name w:val="页眉 Char"/>
    <w:basedOn w:val="a0"/>
    <w:link w:val="a4"/>
    <w:qFormat/>
    <w:rPr>
      <w:rFonts w:asciiTheme="minorHAnsi" w:eastAsiaTheme="minorEastAsia" w:hAnsiTheme="minorHAnsi" w:cstheme="minorBidi"/>
      <w:kern w:val="2"/>
      <w:sz w:val="18"/>
      <w:szCs w:val="18"/>
    </w:rPr>
  </w:style>
  <w:style w:type="character" w:customStyle="1" w:styleId="Char">
    <w:name w:val="页脚 Char"/>
    <w:basedOn w:val="a0"/>
    <w:link w:val="a3"/>
    <w:uiPriority w:val="99"/>
    <w:qFormat/>
    <w:rPr>
      <w:rFonts w:asciiTheme="minorHAnsi" w:eastAsiaTheme="minorEastAsia" w:hAnsiTheme="minorHAnsi" w:cstheme="minorBidi"/>
      <w:kern w:val="2"/>
      <w:sz w:val="18"/>
      <w:szCs w:val="18"/>
    </w:rPr>
  </w:style>
  <w:style w:type="character" w:customStyle="1" w:styleId="1Char">
    <w:name w:val="标题 1 Char"/>
    <w:basedOn w:val="a0"/>
    <w:link w:val="1"/>
    <w:qFormat/>
    <w:rPr>
      <w:rFonts w:ascii="宋体" w:hAnsi="宋体"/>
      <w:b/>
      <w:kern w:val="44"/>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hengyang.gov.cn/DFS//file/2022/10/20/20221020151821511daakkf.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397</Words>
  <Characters>2264</Characters>
  <Application>Microsoft Office Word</Application>
  <DocSecurity>0</DocSecurity>
  <Lines>18</Lines>
  <Paragraphs>5</Paragraphs>
  <ScaleCrop>false</ScaleCrop>
  <Company>CHINA</Company>
  <LinksUpToDate>false</LinksUpToDate>
  <CharactersWithSpaces>2656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8</cp:revision>
  <cp:lastPrinted>2022-10-22T03:41:00Z</cp:lastPrinted>
  <dcterms:created xsi:type="dcterms:W3CDTF">2022-10-21T01:20:00Z</dcterms:created>
  <dcterms:modified xsi:type="dcterms:W3CDTF">2022-10-22T09:14:00Z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869180866C9E4715B7BA7D43A19E2F16</vt:lpwstr>
  </property>
</Properties>
</file>