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361F25" w:rsidRDefault="00361F25">
      <w:pPr>
        <w:ind w:firstLine="3200"/>
        <w:rPr>
          <w:rFonts w:ascii="仿宋" w:eastAsia="仿宋" w:hAnsi="仿宋" w:cs="仿宋"/>
          <w:sz w:val="32"/>
        </w:rPr>
      </w:pPr>
    </w:p>
    <w:p w:rsidR="00361F25" w:rsidRDefault="003638A2">
      <w:pPr>
        <w:rPr>
          <w:rFonts w:ascii="黑体" w:eastAsia="黑体" w:hAnsi="黑体" w:cs="黑体"/>
          <w:sz w:val="32"/>
        </w:rPr>
      </w:pPr>
      <w:r>
        <w:rPr>
          <w:rFonts w:ascii="黑体" w:eastAsia="黑体" w:hAnsi="黑体" w:cs="黑体"/>
          <w:sz w:val="32"/>
        </w:rPr>
        <w:t xml:space="preserve">第一部分 </w:t>
      </w:r>
      <w:r w:rsidR="00C62C50">
        <w:rPr>
          <w:rFonts w:ascii="黑体" w:eastAsia="黑体" w:hAnsi="黑体" w:cs="黑体" w:hint="eastAsia"/>
          <w:sz w:val="32"/>
        </w:rPr>
        <w:t>益阳市特殊教育学校</w:t>
      </w:r>
      <w:r>
        <w:rPr>
          <w:rFonts w:ascii="黑体" w:eastAsia="黑体" w:hAnsi="黑体" w:cs="黑体"/>
          <w:sz w:val="32"/>
        </w:rPr>
        <w:t xml:space="preserve">概况 </w:t>
      </w:r>
    </w:p>
    <w:p w:rsidR="00361F25" w:rsidRDefault="003638A2">
      <w:pPr>
        <w:rPr>
          <w:rFonts w:ascii="楷体" w:eastAsia="楷体" w:hAnsi="楷体" w:cs="楷体"/>
          <w:sz w:val="32"/>
        </w:rPr>
      </w:pPr>
      <w:r>
        <w:rPr>
          <w:rFonts w:ascii="楷体" w:eastAsia="楷体" w:hAnsi="楷体" w:cs="楷体"/>
          <w:sz w:val="32"/>
        </w:rPr>
        <w:t xml:space="preserve">一、主要职能 </w:t>
      </w:r>
    </w:p>
    <w:p w:rsidR="00361F25" w:rsidRDefault="003638A2">
      <w:pPr>
        <w:rPr>
          <w:rFonts w:ascii="楷体" w:eastAsia="楷体" w:hAnsi="楷体" w:cs="楷体"/>
          <w:sz w:val="32"/>
        </w:rPr>
      </w:pPr>
      <w:r>
        <w:rPr>
          <w:rFonts w:ascii="楷体" w:eastAsia="楷体" w:hAnsi="楷体" w:cs="楷体"/>
          <w:sz w:val="32"/>
        </w:rPr>
        <w:t>二、机构设置</w:t>
      </w:r>
    </w:p>
    <w:p w:rsidR="00361F25" w:rsidRDefault="003638A2">
      <w:pPr>
        <w:rPr>
          <w:rFonts w:ascii="楷体" w:eastAsia="楷体" w:hAnsi="楷体" w:cs="楷体"/>
          <w:sz w:val="32"/>
        </w:rPr>
      </w:pPr>
      <w:r>
        <w:rPr>
          <w:rFonts w:ascii="楷体" w:eastAsia="楷体" w:hAnsi="楷体" w:cs="楷体"/>
          <w:sz w:val="32"/>
        </w:rPr>
        <w:t xml:space="preserve">三、部门决算单位构成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 xml:space="preserve">第二部分 </w:t>
      </w:r>
      <w:r w:rsidR="00C62C50">
        <w:rPr>
          <w:rFonts w:ascii="黑体" w:eastAsia="黑体" w:hAnsi="黑体" w:cs="黑体" w:hint="eastAsia"/>
          <w:sz w:val="32"/>
        </w:rPr>
        <w:t>益阳市特殊教育学</w:t>
      </w:r>
      <w:r w:rsidR="00207B41">
        <w:rPr>
          <w:rFonts w:ascii="黑体" w:eastAsia="黑体" w:hAnsi="黑体" w:cs="黑体" w:hint="eastAsia"/>
          <w:sz w:val="32"/>
        </w:rPr>
        <w:t>校</w:t>
      </w:r>
      <w:r>
        <w:rPr>
          <w:rFonts w:ascii="黑体" w:eastAsia="黑体" w:hAnsi="黑体" w:cs="黑体"/>
          <w:sz w:val="32"/>
        </w:rPr>
        <w:t>201</w:t>
      </w:r>
      <w:r w:rsidR="00CE3660">
        <w:rPr>
          <w:rFonts w:ascii="黑体" w:eastAsia="黑体" w:hAnsi="黑体" w:cs="黑体" w:hint="eastAsia"/>
          <w:sz w:val="32"/>
        </w:rPr>
        <w:t>8</w:t>
      </w:r>
      <w:r>
        <w:rPr>
          <w:rFonts w:ascii="黑体" w:eastAsia="黑体" w:hAnsi="黑体" w:cs="黑体"/>
          <w:sz w:val="32"/>
        </w:rPr>
        <w:t xml:space="preserve"> 年度部门决算表 </w:t>
      </w:r>
    </w:p>
    <w:p w:rsidR="00361F25" w:rsidRDefault="003638A2">
      <w:pPr>
        <w:rPr>
          <w:rFonts w:ascii="楷体" w:eastAsia="楷体" w:hAnsi="楷体" w:cs="楷体"/>
          <w:sz w:val="32"/>
        </w:rPr>
      </w:pPr>
      <w:r>
        <w:rPr>
          <w:rFonts w:ascii="楷体" w:eastAsia="楷体" w:hAnsi="楷体" w:cs="楷体"/>
          <w:sz w:val="32"/>
        </w:rPr>
        <w:t xml:space="preserve">一、收入支出决算总表 </w:t>
      </w:r>
    </w:p>
    <w:p w:rsidR="00361F25" w:rsidRDefault="003638A2">
      <w:pPr>
        <w:rPr>
          <w:rFonts w:ascii="楷体" w:eastAsia="楷体" w:hAnsi="楷体" w:cs="楷体"/>
          <w:sz w:val="32"/>
        </w:rPr>
      </w:pPr>
      <w:r>
        <w:rPr>
          <w:rFonts w:ascii="楷体" w:eastAsia="楷体" w:hAnsi="楷体" w:cs="楷体"/>
          <w:sz w:val="32"/>
        </w:rPr>
        <w:t xml:space="preserve">二、收入决算表 </w:t>
      </w:r>
    </w:p>
    <w:p w:rsidR="00361F25" w:rsidRDefault="003638A2">
      <w:pPr>
        <w:rPr>
          <w:rFonts w:ascii="楷体" w:eastAsia="楷体" w:hAnsi="楷体" w:cs="楷体"/>
          <w:sz w:val="32"/>
        </w:rPr>
      </w:pPr>
      <w:r>
        <w:rPr>
          <w:rFonts w:ascii="楷体" w:eastAsia="楷体" w:hAnsi="楷体" w:cs="楷体"/>
          <w:sz w:val="32"/>
        </w:rPr>
        <w:t xml:space="preserve">三、支出决算表 </w:t>
      </w:r>
    </w:p>
    <w:p w:rsidR="00361F25" w:rsidRDefault="003638A2">
      <w:pPr>
        <w:rPr>
          <w:rFonts w:ascii="楷体" w:eastAsia="楷体" w:hAnsi="楷体" w:cs="楷体"/>
          <w:sz w:val="32"/>
        </w:rPr>
      </w:pPr>
      <w:r>
        <w:rPr>
          <w:rFonts w:ascii="楷体" w:eastAsia="楷体" w:hAnsi="楷体" w:cs="楷体"/>
          <w:sz w:val="32"/>
        </w:rPr>
        <w:t xml:space="preserve">四、财政拨款收入支出决算总表 </w:t>
      </w:r>
    </w:p>
    <w:p w:rsidR="00361F25" w:rsidRDefault="003638A2">
      <w:pPr>
        <w:rPr>
          <w:rFonts w:ascii="楷体" w:eastAsia="楷体" w:hAnsi="楷体" w:cs="楷体"/>
          <w:sz w:val="32"/>
        </w:rPr>
      </w:pPr>
      <w:r>
        <w:rPr>
          <w:rFonts w:ascii="楷体" w:eastAsia="楷体" w:hAnsi="楷体" w:cs="楷体"/>
          <w:sz w:val="32"/>
        </w:rPr>
        <w:t xml:space="preserve">五、一般公共预算财政拨款支出决算表 </w:t>
      </w:r>
    </w:p>
    <w:p w:rsidR="00361F25" w:rsidRDefault="003638A2">
      <w:pPr>
        <w:rPr>
          <w:rFonts w:ascii="楷体" w:eastAsia="楷体" w:hAnsi="楷体" w:cs="楷体"/>
          <w:sz w:val="32"/>
        </w:rPr>
      </w:pPr>
      <w:r>
        <w:rPr>
          <w:rFonts w:ascii="楷体" w:eastAsia="楷体" w:hAnsi="楷体" w:cs="楷体"/>
          <w:sz w:val="32"/>
        </w:rPr>
        <w:t xml:space="preserve">六、一般公共预算财政拨款基本支出决算表 </w:t>
      </w:r>
    </w:p>
    <w:p w:rsidR="00361F25" w:rsidRDefault="003638A2">
      <w:pPr>
        <w:rPr>
          <w:rFonts w:ascii="楷体" w:eastAsia="楷体" w:hAnsi="楷体" w:cs="楷体"/>
          <w:sz w:val="32"/>
        </w:rPr>
      </w:pPr>
      <w:r>
        <w:rPr>
          <w:rFonts w:ascii="楷体" w:eastAsia="楷体" w:hAnsi="楷体" w:cs="楷体"/>
          <w:sz w:val="32"/>
        </w:rPr>
        <w:t xml:space="preserve">七、一般公共预算财政拨款“三公”经费支出决算表 </w:t>
      </w:r>
    </w:p>
    <w:p w:rsidR="00361F25" w:rsidRDefault="003638A2">
      <w:pPr>
        <w:rPr>
          <w:rFonts w:ascii="楷体" w:eastAsia="楷体" w:hAnsi="楷体" w:cs="楷体"/>
          <w:sz w:val="32"/>
        </w:rPr>
      </w:pPr>
      <w:r>
        <w:rPr>
          <w:rFonts w:ascii="楷体" w:eastAsia="楷体" w:hAnsi="楷体" w:cs="楷体"/>
          <w:sz w:val="32"/>
        </w:rPr>
        <w:t xml:space="preserve">八、政府性基金预算财政拨款收入支出决算表 </w:t>
      </w:r>
    </w:p>
    <w:p w:rsidR="00361F25" w:rsidRDefault="00361F25">
      <w:pPr>
        <w:rPr>
          <w:rFonts w:ascii="楷体" w:eastAsia="楷体" w:hAnsi="楷体" w:cs="楷体"/>
          <w:sz w:val="32"/>
        </w:rPr>
      </w:pPr>
    </w:p>
    <w:p w:rsidR="00361F25" w:rsidRDefault="003638A2">
      <w:pPr>
        <w:rPr>
          <w:rFonts w:ascii="黑体" w:eastAsia="黑体" w:hAnsi="黑体" w:cs="黑体"/>
          <w:sz w:val="32"/>
        </w:rPr>
      </w:pPr>
      <w:r>
        <w:rPr>
          <w:rFonts w:ascii="黑体" w:eastAsia="黑体" w:hAnsi="黑体" w:cs="黑体"/>
          <w:sz w:val="32"/>
        </w:rPr>
        <w:t>第三部分</w:t>
      </w:r>
      <w:r w:rsidR="00C62C50">
        <w:rPr>
          <w:rFonts w:ascii="黑体" w:eastAsia="黑体" w:hAnsi="黑体" w:cs="黑体" w:hint="eastAsia"/>
          <w:sz w:val="32"/>
        </w:rPr>
        <w:t>益阳市特殊教育学</w:t>
      </w:r>
      <w:r w:rsidR="00977100">
        <w:rPr>
          <w:rFonts w:ascii="黑体" w:eastAsia="黑体" w:hAnsi="黑体" w:cs="黑体" w:hint="eastAsia"/>
          <w:sz w:val="32"/>
        </w:rPr>
        <w:t>校</w:t>
      </w:r>
      <w:r>
        <w:rPr>
          <w:rFonts w:ascii="黑体" w:eastAsia="黑体" w:hAnsi="黑体" w:cs="黑体"/>
          <w:sz w:val="32"/>
        </w:rPr>
        <w:t>201</w:t>
      </w:r>
      <w:r w:rsidR="00CE3660">
        <w:rPr>
          <w:rFonts w:ascii="黑体" w:eastAsia="黑体" w:hAnsi="黑体" w:cs="黑体" w:hint="eastAsia"/>
          <w:sz w:val="32"/>
        </w:rPr>
        <w:t>8</w:t>
      </w:r>
      <w:r>
        <w:rPr>
          <w:rFonts w:ascii="黑体" w:eastAsia="黑体" w:hAnsi="黑体" w:cs="黑体"/>
          <w:sz w:val="32"/>
        </w:rPr>
        <w:t>年度部门决算情况说明</w:t>
      </w:r>
    </w:p>
    <w:p w:rsidR="00361F25" w:rsidRDefault="00361F25">
      <w:pPr>
        <w:rPr>
          <w:rFonts w:ascii="黑体" w:eastAsia="黑体" w:hAnsi="黑体" w:cs="黑体"/>
          <w:sz w:val="32"/>
        </w:rPr>
      </w:pPr>
    </w:p>
    <w:p w:rsidR="00361F25" w:rsidRPr="00977100" w:rsidRDefault="00361F25">
      <w:pPr>
        <w:rPr>
          <w:rFonts w:ascii="黑体" w:eastAsia="黑体" w:hAnsi="黑体" w:cs="黑体"/>
          <w:sz w:val="32"/>
        </w:rPr>
      </w:pPr>
    </w:p>
    <w:p w:rsidR="00361F25" w:rsidRDefault="003638A2">
      <w:pPr>
        <w:rPr>
          <w:rFonts w:ascii="黑体" w:eastAsia="黑体" w:hAnsi="黑体" w:cs="黑体"/>
          <w:sz w:val="32"/>
        </w:rPr>
      </w:pPr>
      <w:r>
        <w:rPr>
          <w:rFonts w:ascii="黑体" w:eastAsia="黑体" w:hAnsi="黑体" w:cs="黑体"/>
          <w:sz w:val="32"/>
        </w:rPr>
        <w:t>第四部分 名词解释</w:t>
      </w:r>
    </w:p>
    <w:p w:rsidR="00361F25" w:rsidRDefault="00F41D1B">
      <w:pPr>
        <w:jc w:val="left"/>
        <w:rPr>
          <w:rFonts w:ascii="仿宋" w:eastAsia="仿宋" w:hAnsi="仿宋" w:cs="仿宋"/>
          <w:b/>
          <w:color w:val="FF0000"/>
          <w:sz w:val="32"/>
        </w:rPr>
      </w:pPr>
      <w:hyperlink r:id="rId6"/>
    </w:p>
    <w:p w:rsidR="00361F25" w:rsidRDefault="00361F25">
      <w:pPr>
        <w:jc w:val="center"/>
        <w:rPr>
          <w:rFonts w:ascii="宋体" w:eastAsia="宋体" w:hAnsi="宋体" w:cs="宋体"/>
          <w:sz w:val="44"/>
        </w:rPr>
      </w:pPr>
    </w:p>
    <w:p w:rsidR="00361F25" w:rsidRDefault="003638A2">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C62C50">
        <w:rPr>
          <w:rFonts w:ascii="方正小标宋_GBK" w:eastAsia="方正小标宋_GBK" w:hAnsi="方正小标宋_GBK" w:cs="方正小标宋_GBK" w:hint="eastAsia"/>
          <w:sz w:val="44"/>
        </w:rPr>
        <w:t>益阳市特殊教育学校</w:t>
      </w:r>
      <w:r>
        <w:rPr>
          <w:rFonts w:ascii="宋体" w:eastAsia="宋体" w:hAnsi="宋体" w:cs="宋体"/>
          <w:sz w:val="44"/>
        </w:rPr>
        <w:t>概况</w:t>
      </w:r>
    </w:p>
    <w:p w:rsidR="00361F25" w:rsidRDefault="00361F25">
      <w:pPr>
        <w:jc w:val="center"/>
        <w:rPr>
          <w:rFonts w:ascii="方正小标宋_GBK" w:eastAsia="方正小标宋_GBK" w:hAnsi="方正小标宋_GBK" w:cs="方正小标宋_GBK"/>
          <w:sz w:val="44"/>
        </w:rPr>
      </w:pPr>
    </w:p>
    <w:p w:rsidR="00361F25" w:rsidRDefault="003638A2">
      <w:pPr>
        <w:jc w:val="left"/>
        <w:rPr>
          <w:rFonts w:ascii="黑体" w:eastAsia="黑体" w:hAnsi="黑体" w:cs="黑体"/>
          <w:sz w:val="32"/>
        </w:rPr>
      </w:pPr>
      <w:r>
        <w:rPr>
          <w:rFonts w:ascii="黑体" w:eastAsia="黑体" w:hAnsi="黑体" w:cs="黑体"/>
          <w:sz w:val="32"/>
        </w:rPr>
        <w:t>一、主要职能</w:t>
      </w:r>
    </w:p>
    <w:p w:rsidR="00FD0AB6" w:rsidRPr="00367FF7" w:rsidRDefault="00CE3660" w:rsidP="00FD0AB6">
      <w:pPr>
        <w:spacing w:line="360" w:lineRule="auto"/>
        <w:ind w:left="795"/>
        <w:rPr>
          <w:rFonts w:ascii="宋体" w:eastAsia="宋体" w:hAnsi="宋体" w:cs="Times New Roman"/>
          <w:sz w:val="32"/>
          <w:szCs w:val="32"/>
        </w:rPr>
      </w:pPr>
      <w:r>
        <w:rPr>
          <w:rFonts w:ascii="宋体" w:eastAsia="宋体" w:hAnsi="宋体" w:cs="Times New Roman" w:hint="eastAsia"/>
          <w:sz w:val="32"/>
          <w:szCs w:val="32"/>
        </w:rPr>
        <w:t>1.</w:t>
      </w:r>
      <w:r w:rsidR="00FD0AB6" w:rsidRPr="00367FF7">
        <w:rPr>
          <w:rFonts w:ascii="宋体" w:eastAsia="宋体" w:hAnsi="宋体" w:cs="Times New Roman" w:hint="eastAsia"/>
          <w:sz w:val="32"/>
          <w:szCs w:val="32"/>
        </w:rPr>
        <w:t>负责残疾少儿九年义务教育和学前教育。</w:t>
      </w:r>
    </w:p>
    <w:p w:rsidR="00FD0AB6" w:rsidRPr="00367FF7" w:rsidRDefault="00FD0AB6" w:rsidP="00FD0AB6">
      <w:pPr>
        <w:spacing w:line="360" w:lineRule="auto"/>
        <w:rPr>
          <w:rFonts w:ascii="宋体" w:eastAsia="宋体" w:hAnsi="宋体" w:cs="Times New Roman"/>
          <w:sz w:val="32"/>
          <w:szCs w:val="32"/>
        </w:rPr>
      </w:pPr>
      <w:r w:rsidRPr="00367FF7">
        <w:rPr>
          <w:rFonts w:ascii="宋体" w:eastAsia="宋体" w:hAnsi="宋体" w:cs="Times New Roman" w:hint="eastAsia"/>
          <w:sz w:val="32"/>
          <w:szCs w:val="32"/>
        </w:rPr>
        <w:t xml:space="preserve">     </w:t>
      </w:r>
      <w:r w:rsidR="00CE3660">
        <w:rPr>
          <w:rFonts w:ascii="宋体" w:eastAsia="宋体" w:hAnsi="宋体" w:cs="Times New Roman" w:hint="eastAsia"/>
          <w:sz w:val="32"/>
          <w:szCs w:val="32"/>
        </w:rPr>
        <w:t>2.</w:t>
      </w:r>
      <w:r w:rsidRPr="00367FF7">
        <w:rPr>
          <w:rFonts w:ascii="宋体" w:eastAsia="宋体" w:hAnsi="宋体" w:cs="Times New Roman" w:hint="eastAsia"/>
          <w:sz w:val="32"/>
          <w:szCs w:val="32"/>
        </w:rPr>
        <w:t>残疾人初、高中阶段的职业技术教育</w:t>
      </w:r>
      <w:r>
        <w:rPr>
          <w:rFonts w:ascii="宋体" w:eastAsia="宋体" w:hAnsi="宋体" w:cs="Times New Roman" w:hint="eastAsia"/>
          <w:sz w:val="32"/>
          <w:szCs w:val="32"/>
        </w:rPr>
        <w:t>。</w:t>
      </w:r>
    </w:p>
    <w:p w:rsidR="00361F25" w:rsidRPr="00FD0AB6" w:rsidRDefault="00361F25">
      <w:pPr>
        <w:ind w:left="795"/>
        <w:rPr>
          <w:rFonts w:ascii="仿宋" w:eastAsia="仿宋" w:hAnsi="仿宋" w:cs="仿宋"/>
          <w:sz w:val="32"/>
        </w:rPr>
      </w:pPr>
    </w:p>
    <w:p w:rsidR="00361F25" w:rsidRDefault="003638A2">
      <w:pPr>
        <w:ind w:left="795" w:hanging="795"/>
        <w:rPr>
          <w:rFonts w:ascii="黑体" w:eastAsia="黑体" w:hAnsi="黑体" w:cs="黑体"/>
          <w:sz w:val="32"/>
        </w:rPr>
      </w:pPr>
      <w:r>
        <w:rPr>
          <w:rFonts w:ascii="黑体" w:eastAsia="黑体" w:hAnsi="黑体" w:cs="黑体"/>
          <w:sz w:val="32"/>
        </w:rPr>
        <w:t>二、机构设置</w:t>
      </w:r>
    </w:p>
    <w:p w:rsidR="00FD0AB6" w:rsidRDefault="00FD0AB6" w:rsidP="00CE3660">
      <w:pPr>
        <w:ind w:leftChars="50" w:left="105" w:firstLineChars="100" w:firstLine="320"/>
        <w:rPr>
          <w:rFonts w:ascii="仿宋" w:eastAsia="仿宋" w:hAnsi="仿宋" w:cs="仿宋"/>
          <w:sz w:val="32"/>
        </w:rPr>
      </w:pPr>
      <w:r>
        <w:rPr>
          <w:rFonts w:ascii="仿宋" w:eastAsia="仿宋" w:hAnsi="仿宋" w:cs="仿宋" w:hint="eastAsia"/>
          <w:sz w:val="32"/>
        </w:rPr>
        <w:t>内部设置：</w:t>
      </w:r>
      <w:proofErr w:type="gramStart"/>
      <w:r w:rsidR="00CE3660">
        <w:rPr>
          <w:rFonts w:ascii="仿宋" w:eastAsia="仿宋" w:hAnsi="仿宋" w:cs="仿宋" w:hint="eastAsia"/>
          <w:sz w:val="32"/>
        </w:rPr>
        <w:t>启音</w:t>
      </w:r>
      <w:r>
        <w:rPr>
          <w:rFonts w:ascii="仿宋" w:eastAsia="仿宋" w:hAnsi="仿宋" w:cs="仿宋" w:hint="eastAsia"/>
          <w:sz w:val="32"/>
        </w:rPr>
        <w:t>部</w:t>
      </w:r>
      <w:proofErr w:type="gramEnd"/>
      <w:r>
        <w:rPr>
          <w:rFonts w:ascii="仿宋" w:eastAsia="仿宋" w:hAnsi="仿宋" w:cs="仿宋" w:hint="eastAsia"/>
          <w:sz w:val="32"/>
        </w:rPr>
        <w:t>、启智部、康复部、</w:t>
      </w:r>
      <w:r w:rsidR="00CE3660">
        <w:rPr>
          <w:rFonts w:ascii="仿宋" w:eastAsia="仿宋" w:hAnsi="仿宋" w:cs="仿宋" w:hint="eastAsia"/>
          <w:sz w:val="32"/>
        </w:rPr>
        <w:t>办公室、</w:t>
      </w:r>
      <w:r>
        <w:rPr>
          <w:rFonts w:ascii="仿宋" w:eastAsia="仿宋" w:hAnsi="仿宋" w:cs="仿宋" w:hint="eastAsia"/>
          <w:sz w:val="32"/>
        </w:rPr>
        <w:t>政教处、总务处。</w:t>
      </w:r>
    </w:p>
    <w:p w:rsidR="00361F25" w:rsidRPr="00FD0AB6" w:rsidRDefault="00361F25">
      <w:pPr>
        <w:ind w:left="795" w:hanging="795"/>
        <w:rPr>
          <w:rFonts w:ascii="仿宋" w:eastAsia="仿宋" w:hAnsi="仿宋" w:cs="仿宋"/>
          <w:sz w:val="32"/>
        </w:rPr>
      </w:pPr>
    </w:p>
    <w:p w:rsidR="00361F25" w:rsidRDefault="003638A2">
      <w:pPr>
        <w:ind w:left="795" w:hanging="795"/>
        <w:jc w:val="left"/>
        <w:rPr>
          <w:rFonts w:ascii="黑体" w:eastAsia="黑体" w:hAnsi="黑体" w:cs="黑体"/>
          <w:sz w:val="32"/>
        </w:rPr>
      </w:pPr>
      <w:r>
        <w:rPr>
          <w:rFonts w:ascii="黑体" w:eastAsia="黑体" w:hAnsi="黑体" w:cs="黑体"/>
          <w:sz w:val="32"/>
        </w:rPr>
        <w:t>三、部门决算单位构成</w:t>
      </w:r>
    </w:p>
    <w:p w:rsidR="00361F25" w:rsidRDefault="006E4C53">
      <w:pPr>
        <w:ind w:firstLine="640"/>
        <w:rPr>
          <w:rFonts w:ascii="仿宋" w:eastAsia="仿宋" w:hAnsi="仿宋" w:cs="仿宋"/>
          <w:sz w:val="32"/>
        </w:rPr>
      </w:pPr>
      <w:r>
        <w:rPr>
          <w:rFonts w:ascii="仿宋" w:eastAsia="仿宋" w:hAnsi="仿宋" w:cs="仿宋"/>
          <w:sz w:val="32"/>
        </w:rPr>
        <w:t>从决算单位构成</w:t>
      </w:r>
      <w:r>
        <w:rPr>
          <w:rFonts w:ascii="仿宋" w:eastAsia="仿宋" w:hAnsi="仿宋" w:cs="仿宋" w:hint="eastAsia"/>
          <w:sz w:val="32"/>
        </w:rPr>
        <w:t>看，益阳市特殊教育学校</w:t>
      </w:r>
      <w:r w:rsidR="003638A2">
        <w:rPr>
          <w:rFonts w:ascii="仿宋" w:eastAsia="仿宋" w:hAnsi="仿宋" w:cs="仿宋"/>
          <w:sz w:val="32"/>
        </w:rPr>
        <w:t>部门决算</w:t>
      </w:r>
      <w:r>
        <w:rPr>
          <w:rFonts w:ascii="仿宋" w:eastAsia="仿宋" w:hAnsi="仿宋" w:cs="仿宋" w:hint="eastAsia"/>
          <w:sz w:val="32"/>
        </w:rPr>
        <w:t>只</w:t>
      </w:r>
      <w:r w:rsidR="003638A2">
        <w:rPr>
          <w:rFonts w:ascii="仿宋" w:eastAsia="仿宋" w:hAnsi="仿宋" w:cs="仿宋"/>
          <w:sz w:val="32"/>
        </w:rPr>
        <w:t>包括</w:t>
      </w:r>
      <w:r>
        <w:rPr>
          <w:rFonts w:ascii="仿宋" w:eastAsia="仿宋" w:hAnsi="仿宋" w:cs="仿宋" w:hint="eastAsia"/>
          <w:sz w:val="32"/>
        </w:rPr>
        <w:t>：本</w:t>
      </w:r>
      <w:r w:rsidR="003638A2">
        <w:rPr>
          <w:rFonts w:ascii="仿宋" w:eastAsia="仿宋" w:hAnsi="仿宋" w:cs="仿宋"/>
          <w:sz w:val="32"/>
        </w:rPr>
        <w:t>单位部门决算</w:t>
      </w:r>
      <w:r>
        <w:rPr>
          <w:rFonts w:ascii="仿宋" w:eastAsia="仿宋" w:hAnsi="仿宋" w:cs="仿宋" w:hint="eastAsia"/>
          <w:sz w:val="32"/>
        </w:rPr>
        <w:t>，无</w:t>
      </w:r>
      <w:r w:rsidR="003638A2">
        <w:rPr>
          <w:rFonts w:ascii="仿宋" w:eastAsia="仿宋" w:hAnsi="仿宋" w:cs="仿宋"/>
          <w:sz w:val="32"/>
        </w:rPr>
        <w:t>下属单位</w:t>
      </w:r>
      <w:r>
        <w:rPr>
          <w:rFonts w:ascii="仿宋" w:eastAsia="仿宋" w:hAnsi="仿宋" w:cs="仿宋" w:hint="eastAsia"/>
          <w:sz w:val="32"/>
        </w:rPr>
        <w:t>。</w:t>
      </w:r>
    </w:p>
    <w:p w:rsidR="00361F25" w:rsidRPr="006E4C53" w:rsidRDefault="00361F25">
      <w:pPr>
        <w:ind w:firstLine="640"/>
        <w:rPr>
          <w:rFonts w:ascii="仿宋" w:eastAsia="仿宋" w:hAnsi="仿宋" w:cs="仿宋"/>
          <w:sz w:val="32"/>
        </w:rPr>
      </w:pPr>
    </w:p>
    <w:p w:rsidR="00361F25" w:rsidRDefault="00361F25">
      <w:pPr>
        <w:rPr>
          <w:rFonts w:ascii="仿宋" w:eastAsia="仿宋" w:hAnsi="仿宋" w:cs="仿宋" w:hint="eastAsia"/>
          <w:sz w:val="32"/>
        </w:rPr>
      </w:pPr>
    </w:p>
    <w:p w:rsidR="006E4C53" w:rsidRDefault="006E4C53">
      <w:pPr>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sidR="00FD0AB6">
        <w:rPr>
          <w:rFonts w:ascii="方正小标宋_GBK" w:eastAsia="方正小标宋_GBK" w:hAnsi="方正小标宋_GBK" w:cs="方正小标宋_GBK" w:hint="eastAsia"/>
          <w:sz w:val="44"/>
        </w:rPr>
        <w:t>益阳市特殊教育学校</w:t>
      </w:r>
      <w:r>
        <w:rPr>
          <w:rFonts w:ascii="方正小标宋_GBK" w:eastAsia="方正小标宋_GBK" w:hAnsi="方正小标宋_GBK" w:cs="方正小标宋_GBK"/>
          <w:sz w:val="44"/>
        </w:rPr>
        <w:t>201</w:t>
      </w:r>
      <w:r w:rsidR="006E4C53">
        <w:rPr>
          <w:rFonts w:ascii="方正小标宋_GBK" w:eastAsia="方正小标宋_GBK" w:hAnsi="方正小标宋_GBK" w:cs="方正小标宋_GBK" w:hint="eastAsia"/>
          <w:sz w:val="44"/>
        </w:rPr>
        <w:t>8</w:t>
      </w:r>
      <w:r>
        <w:rPr>
          <w:rFonts w:ascii="宋体" w:eastAsia="宋体" w:hAnsi="宋体" w:cs="宋体"/>
          <w:sz w:val="44"/>
        </w:rPr>
        <w:t>年度部门决算表</w:t>
      </w:r>
    </w:p>
    <w:p w:rsidR="00361F25" w:rsidRDefault="00361F25">
      <w:pPr>
        <w:ind w:firstLine="640"/>
        <w:rPr>
          <w:rFonts w:ascii="仿宋" w:eastAsia="仿宋" w:hAnsi="仿宋" w:cs="仿宋"/>
          <w:sz w:val="32"/>
        </w:rPr>
      </w:pPr>
    </w:p>
    <w:p w:rsidR="00361F25" w:rsidRDefault="003638A2">
      <w:pPr>
        <w:jc w:val="left"/>
        <w:rPr>
          <w:rFonts w:ascii="仿宋" w:eastAsia="仿宋" w:hAnsi="仿宋" w:cs="仿宋"/>
          <w:sz w:val="32"/>
        </w:rPr>
      </w:pPr>
      <w:r>
        <w:rPr>
          <w:rFonts w:ascii="仿宋" w:eastAsia="仿宋" w:hAnsi="仿宋" w:cs="仿宋"/>
          <w:sz w:val="32"/>
        </w:rPr>
        <w:lastRenderedPageBreak/>
        <w:t>表1：收入支出决算总表</w:t>
      </w:r>
    </w:p>
    <w:p w:rsidR="00361F25" w:rsidRDefault="003638A2">
      <w:pPr>
        <w:jc w:val="left"/>
        <w:rPr>
          <w:rFonts w:ascii="仿宋" w:eastAsia="仿宋" w:hAnsi="仿宋" w:cs="仿宋"/>
          <w:sz w:val="32"/>
        </w:rPr>
      </w:pPr>
      <w:r>
        <w:rPr>
          <w:rFonts w:ascii="仿宋" w:eastAsia="仿宋" w:hAnsi="仿宋" w:cs="仿宋"/>
          <w:sz w:val="32"/>
        </w:rPr>
        <w:t>表2：收入决算表</w:t>
      </w:r>
    </w:p>
    <w:p w:rsidR="00361F25" w:rsidRDefault="003638A2">
      <w:pPr>
        <w:jc w:val="left"/>
        <w:rPr>
          <w:rFonts w:ascii="仿宋" w:eastAsia="仿宋" w:hAnsi="仿宋" w:cs="仿宋"/>
          <w:sz w:val="32"/>
        </w:rPr>
      </w:pPr>
      <w:r>
        <w:rPr>
          <w:rFonts w:ascii="仿宋" w:eastAsia="仿宋" w:hAnsi="仿宋" w:cs="仿宋"/>
          <w:sz w:val="32"/>
        </w:rPr>
        <w:t>表3：支出决算表</w:t>
      </w:r>
    </w:p>
    <w:p w:rsidR="00361F25" w:rsidRDefault="003638A2">
      <w:pPr>
        <w:jc w:val="left"/>
        <w:rPr>
          <w:rFonts w:ascii="仿宋" w:eastAsia="仿宋" w:hAnsi="仿宋" w:cs="仿宋"/>
          <w:sz w:val="32"/>
        </w:rPr>
      </w:pPr>
      <w:r>
        <w:rPr>
          <w:rFonts w:ascii="仿宋" w:eastAsia="仿宋" w:hAnsi="仿宋" w:cs="仿宋"/>
          <w:sz w:val="32"/>
        </w:rPr>
        <w:t>表4：财政拨款收入支出决算总表</w:t>
      </w:r>
    </w:p>
    <w:p w:rsidR="00361F25" w:rsidRDefault="003638A2">
      <w:pPr>
        <w:jc w:val="left"/>
        <w:rPr>
          <w:rFonts w:ascii="仿宋" w:eastAsia="仿宋" w:hAnsi="仿宋" w:cs="仿宋"/>
          <w:sz w:val="32"/>
        </w:rPr>
      </w:pPr>
      <w:r>
        <w:rPr>
          <w:rFonts w:ascii="仿宋" w:eastAsia="仿宋" w:hAnsi="仿宋" w:cs="仿宋"/>
          <w:sz w:val="32"/>
        </w:rPr>
        <w:t>表5：一般公共预算财政拨款支出决算表</w:t>
      </w:r>
    </w:p>
    <w:p w:rsidR="00361F25" w:rsidRDefault="003638A2">
      <w:pPr>
        <w:jc w:val="left"/>
        <w:rPr>
          <w:rFonts w:ascii="仿宋" w:eastAsia="仿宋" w:hAnsi="仿宋" w:cs="仿宋"/>
          <w:sz w:val="32"/>
        </w:rPr>
      </w:pPr>
      <w:r>
        <w:rPr>
          <w:rFonts w:ascii="仿宋" w:eastAsia="仿宋" w:hAnsi="仿宋" w:cs="仿宋"/>
          <w:sz w:val="32"/>
        </w:rPr>
        <w:t>表6：一般公共预算财政拨款基本支出决算表</w:t>
      </w:r>
    </w:p>
    <w:p w:rsidR="00361F25" w:rsidRDefault="003638A2">
      <w:pPr>
        <w:jc w:val="left"/>
        <w:rPr>
          <w:rFonts w:ascii="仿宋" w:eastAsia="仿宋" w:hAnsi="仿宋" w:cs="仿宋"/>
          <w:sz w:val="32"/>
        </w:rPr>
      </w:pPr>
      <w:r>
        <w:rPr>
          <w:rFonts w:ascii="仿宋" w:eastAsia="仿宋" w:hAnsi="仿宋" w:cs="仿宋"/>
          <w:sz w:val="32"/>
        </w:rPr>
        <w:t>表7：一般公共预算财政拨款“三公”经费支出决算表</w:t>
      </w:r>
    </w:p>
    <w:p w:rsidR="00361F25" w:rsidRDefault="003638A2">
      <w:pPr>
        <w:jc w:val="left"/>
        <w:rPr>
          <w:rFonts w:ascii="仿宋" w:eastAsia="仿宋" w:hAnsi="仿宋" w:cs="仿宋"/>
          <w:sz w:val="32"/>
        </w:rPr>
      </w:pPr>
      <w:r>
        <w:rPr>
          <w:rFonts w:ascii="仿宋" w:eastAsia="仿宋" w:hAnsi="仿宋" w:cs="仿宋"/>
          <w:sz w:val="32"/>
        </w:rPr>
        <w:t>表8：政府性基金预算财政拨款收入支出决算表</w:t>
      </w:r>
    </w:p>
    <w:p w:rsidR="00361F25" w:rsidRDefault="00361F25">
      <w:pPr>
        <w:jc w:val="left"/>
        <w:rPr>
          <w:rFonts w:ascii="仿宋" w:eastAsia="仿宋" w:hAnsi="仿宋" w:cs="仿宋"/>
          <w:b/>
          <w:sz w:val="32"/>
        </w:rPr>
      </w:pPr>
    </w:p>
    <w:p w:rsidR="00361F25" w:rsidRDefault="00361F25">
      <w:pPr>
        <w:ind w:firstLine="640"/>
        <w:jc w:val="left"/>
        <w:rPr>
          <w:rFonts w:ascii="仿宋" w:eastAsia="仿宋" w:hAnsi="仿宋" w:cs="仿宋"/>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第三部分</w:t>
      </w:r>
    </w:p>
    <w:p w:rsidR="00361F25" w:rsidRDefault="00FD0AB6">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益阳市特殊教育学校</w:t>
      </w:r>
      <w:r w:rsidR="003638A2">
        <w:rPr>
          <w:rFonts w:ascii="方正小标宋_GBK" w:eastAsia="方正小标宋_GBK" w:hAnsi="方正小标宋_GBK" w:cs="方正小标宋_GBK"/>
          <w:sz w:val="44"/>
        </w:rPr>
        <w:t>201</w:t>
      </w:r>
      <w:r w:rsidR="006E4C53">
        <w:rPr>
          <w:rFonts w:ascii="方正小标宋_GBK" w:eastAsia="方正小标宋_GBK" w:hAnsi="方正小标宋_GBK" w:cs="方正小标宋_GBK" w:hint="eastAsia"/>
          <w:sz w:val="44"/>
        </w:rPr>
        <w:t>8</w:t>
      </w:r>
      <w:r w:rsidR="003638A2">
        <w:rPr>
          <w:rFonts w:ascii="宋体" w:eastAsia="宋体" w:hAnsi="宋体" w:cs="宋体"/>
          <w:sz w:val="44"/>
        </w:rPr>
        <w:t>年度部门决算情况说明</w:t>
      </w:r>
    </w:p>
    <w:p w:rsidR="00361F25" w:rsidRDefault="00361F25">
      <w:pPr>
        <w:ind w:firstLine="640"/>
        <w:jc w:val="left"/>
        <w:rPr>
          <w:rFonts w:ascii="黑体" w:eastAsia="黑体" w:hAnsi="黑体" w:cs="黑体"/>
          <w:sz w:val="32"/>
        </w:rPr>
      </w:pPr>
    </w:p>
    <w:p w:rsidR="00361F25" w:rsidRDefault="003638A2">
      <w:pPr>
        <w:ind w:firstLine="640"/>
        <w:jc w:val="left"/>
        <w:rPr>
          <w:rFonts w:ascii="黑体" w:eastAsia="黑体" w:hAnsi="黑体" w:cs="黑体"/>
          <w:sz w:val="32"/>
        </w:rPr>
      </w:pPr>
      <w:r>
        <w:rPr>
          <w:rFonts w:ascii="黑体" w:eastAsia="黑体" w:hAnsi="黑体" w:cs="黑体"/>
          <w:sz w:val="32"/>
        </w:rPr>
        <w:t>一、关于</w:t>
      </w:r>
      <w:r w:rsidR="00FD0AB6">
        <w:rPr>
          <w:rFonts w:ascii="黑体" w:eastAsia="黑体" w:hAnsi="黑体" w:cs="黑体" w:hint="eastAsia"/>
          <w:sz w:val="32"/>
        </w:rPr>
        <w:t>益阳市特殊教育学校</w:t>
      </w:r>
      <w:r>
        <w:rPr>
          <w:rFonts w:ascii="黑体" w:eastAsia="黑体" w:hAnsi="黑体" w:cs="黑体"/>
          <w:sz w:val="32"/>
        </w:rPr>
        <w:t xml:space="preserve"> 201</w:t>
      </w:r>
      <w:r w:rsidR="006E4C53">
        <w:rPr>
          <w:rFonts w:ascii="黑体" w:eastAsia="黑体" w:hAnsi="黑体" w:cs="黑体" w:hint="eastAsia"/>
          <w:sz w:val="32"/>
        </w:rPr>
        <w:t>8</w:t>
      </w:r>
      <w:r>
        <w:rPr>
          <w:rFonts w:ascii="黑体" w:eastAsia="黑体" w:hAnsi="黑体" w:cs="黑体"/>
          <w:sz w:val="32"/>
        </w:rPr>
        <w:t xml:space="preserve"> 年度收入支出决算总体情况说明</w:t>
      </w:r>
    </w:p>
    <w:p w:rsidR="00DC3B0D" w:rsidRPr="002A2B32" w:rsidRDefault="00FD0AB6" w:rsidP="006E4C53">
      <w:pPr>
        <w:ind w:firstLineChars="150" w:firstLine="480"/>
        <w:jc w:val="left"/>
        <w:rPr>
          <w:rFonts w:ascii="宋体" w:eastAsia="宋体" w:hAnsi="宋体" w:cs="宋体"/>
          <w:color w:val="000000"/>
          <w:kern w:val="0"/>
          <w:sz w:val="32"/>
          <w:szCs w:val="32"/>
        </w:rPr>
      </w:pPr>
      <w:r>
        <w:rPr>
          <w:rFonts w:ascii="黑体" w:eastAsia="黑体" w:hAnsi="黑体" w:cs="黑体" w:hint="eastAsia"/>
          <w:sz w:val="32"/>
        </w:rPr>
        <w:t>益阳市特殊教育学校</w:t>
      </w:r>
      <w:r w:rsidR="003638A2">
        <w:rPr>
          <w:rFonts w:ascii="仿宋" w:eastAsia="仿宋" w:hAnsi="仿宋" w:cs="仿宋"/>
          <w:sz w:val="32"/>
        </w:rPr>
        <w:t>201</w:t>
      </w:r>
      <w:r w:rsidR="006E4C53">
        <w:rPr>
          <w:rFonts w:ascii="仿宋" w:eastAsia="仿宋" w:hAnsi="仿宋" w:cs="仿宋" w:hint="eastAsia"/>
          <w:sz w:val="32"/>
        </w:rPr>
        <w:t>8</w:t>
      </w:r>
      <w:r w:rsidR="003638A2">
        <w:rPr>
          <w:rFonts w:ascii="仿宋" w:eastAsia="仿宋" w:hAnsi="仿宋" w:cs="仿宋"/>
          <w:sz w:val="32"/>
        </w:rPr>
        <w:t>年度收入总计</w:t>
      </w:r>
      <w:r w:rsidR="006709D4" w:rsidRPr="006709D4">
        <w:rPr>
          <w:rFonts w:ascii="仿宋" w:eastAsia="仿宋" w:hAnsi="仿宋" w:cs="仿宋"/>
          <w:sz w:val="32"/>
        </w:rPr>
        <w:t>1,732.67</w:t>
      </w:r>
      <w:r w:rsidR="003638A2">
        <w:rPr>
          <w:rFonts w:ascii="仿宋" w:eastAsia="仿宋" w:hAnsi="仿宋" w:cs="仿宋"/>
          <w:sz w:val="32"/>
        </w:rPr>
        <w:t>万元，比上年同期增加</w:t>
      </w:r>
      <w:r w:rsidR="00175506">
        <w:rPr>
          <w:rFonts w:ascii="宋体" w:eastAsia="宋体" w:hAnsi="宋体" w:cs="宋体" w:hint="eastAsia"/>
          <w:color w:val="000000"/>
          <w:kern w:val="0"/>
          <w:sz w:val="36"/>
          <w:szCs w:val="36"/>
        </w:rPr>
        <w:t>185</w:t>
      </w:r>
      <w:r w:rsidR="00BB19F5" w:rsidRPr="00BB19F5">
        <w:rPr>
          <w:rFonts w:ascii="宋体" w:eastAsia="宋体" w:hAnsi="宋体" w:cs="宋体" w:hint="eastAsia"/>
          <w:color w:val="000000"/>
          <w:kern w:val="0"/>
          <w:sz w:val="36"/>
          <w:szCs w:val="36"/>
        </w:rPr>
        <w:t>.</w:t>
      </w:r>
      <w:r w:rsidR="00175506">
        <w:rPr>
          <w:rFonts w:ascii="宋体" w:eastAsia="宋体" w:hAnsi="宋体" w:cs="宋体" w:hint="eastAsia"/>
          <w:color w:val="000000"/>
          <w:kern w:val="0"/>
          <w:sz w:val="36"/>
          <w:szCs w:val="36"/>
        </w:rPr>
        <w:t>73</w:t>
      </w:r>
      <w:r w:rsidR="003638A2">
        <w:rPr>
          <w:rFonts w:ascii="仿宋" w:eastAsia="仿宋" w:hAnsi="仿宋" w:cs="仿宋"/>
          <w:sz w:val="32"/>
        </w:rPr>
        <w:t>万元，增长</w:t>
      </w:r>
      <w:r w:rsidR="00175506">
        <w:rPr>
          <w:rFonts w:ascii="宋体" w:eastAsia="宋体" w:hAnsi="宋体" w:cs="宋体" w:hint="eastAsia"/>
          <w:color w:val="000000"/>
          <w:kern w:val="0"/>
          <w:sz w:val="36"/>
          <w:szCs w:val="36"/>
        </w:rPr>
        <w:t>12</w:t>
      </w:r>
      <w:r w:rsidR="003638A2">
        <w:rPr>
          <w:rFonts w:ascii="仿宋" w:eastAsia="仿宋" w:hAnsi="仿宋" w:cs="仿宋"/>
          <w:sz w:val="32"/>
        </w:rPr>
        <w:t>%；支出总计</w:t>
      </w:r>
      <w:r w:rsidR="007001A3" w:rsidRPr="007001A3">
        <w:rPr>
          <w:rFonts w:ascii="仿宋" w:eastAsia="仿宋" w:hAnsi="仿宋" w:cs="仿宋"/>
          <w:sz w:val="32"/>
        </w:rPr>
        <w:t>1,600.54</w:t>
      </w:r>
      <w:r w:rsidR="003638A2">
        <w:rPr>
          <w:rFonts w:ascii="仿宋" w:eastAsia="仿宋" w:hAnsi="仿宋" w:cs="仿宋"/>
          <w:sz w:val="32"/>
        </w:rPr>
        <w:t>万元，比上年同期增加</w:t>
      </w:r>
      <w:r w:rsidR="007001A3">
        <w:rPr>
          <w:rFonts w:ascii="宋体" w:eastAsia="宋体" w:hAnsi="宋体" w:cs="宋体" w:hint="eastAsia"/>
          <w:color w:val="000000"/>
          <w:kern w:val="0"/>
          <w:sz w:val="32"/>
          <w:szCs w:val="32"/>
        </w:rPr>
        <w:t>27.33</w:t>
      </w:r>
      <w:r w:rsidR="003638A2">
        <w:rPr>
          <w:rFonts w:ascii="仿宋" w:eastAsia="仿宋" w:hAnsi="仿宋" w:cs="仿宋"/>
          <w:sz w:val="32"/>
        </w:rPr>
        <w:t>万元，增长</w:t>
      </w:r>
      <w:r w:rsidR="007001A3">
        <w:rPr>
          <w:rFonts w:ascii="宋体" w:eastAsia="宋体" w:hAnsi="宋体" w:cs="宋体" w:hint="eastAsia"/>
          <w:color w:val="000000"/>
          <w:kern w:val="0"/>
          <w:sz w:val="32"/>
          <w:szCs w:val="32"/>
        </w:rPr>
        <w:t>1</w:t>
      </w:r>
      <w:r w:rsidR="002A2B32" w:rsidRPr="002A2B32">
        <w:rPr>
          <w:rFonts w:ascii="宋体" w:eastAsia="宋体" w:hAnsi="宋体" w:cs="宋体" w:hint="eastAsia"/>
          <w:color w:val="000000"/>
          <w:kern w:val="0"/>
          <w:sz w:val="32"/>
          <w:szCs w:val="32"/>
        </w:rPr>
        <w:t>.</w:t>
      </w:r>
      <w:r w:rsidR="007001A3">
        <w:rPr>
          <w:rFonts w:ascii="宋体" w:eastAsia="宋体" w:hAnsi="宋体" w:cs="宋体" w:hint="eastAsia"/>
          <w:color w:val="000000"/>
          <w:kern w:val="0"/>
          <w:sz w:val="32"/>
          <w:szCs w:val="32"/>
        </w:rPr>
        <w:t>74</w:t>
      </w:r>
      <w:r w:rsidR="002A2B32" w:rsidRPr="002A2B32">
        <w:rPr>
          <w:rFonts w:ascii="宋体" w:eastAsia="宋体" w:hAnsi="宋体" w:cs="宋体" w:hint="eastAsia"/>
          <w:color w:val="000000"/>
          <w:kern w:val="0"/>
          <w:sz w:val="32"/>
          <w:szCs w:val="32"/>
        </w:rPr>
        <w:t xml:space="preserve"> </w:t>
      </w:r>
      <w:r w:rsidR="003638A2">
        <w:rPr>
          <w:rFonts w:ascii="仿宋" w:eastAsia="仿宋" w:hAnsi="仿宋" w:cs="仿宋"/>
          <w:sz w:val="32"/>
        </w:rPr>
        <w:t>%。主要原因：</w:t>
      </w:r>
      <w:r w:rsidR="00E97B2E">
        <w:rPr>
          <w:rFonts w:ascii="仿宋" w:eastAsia="仿宋" w:hAnsi="仿宋" w:cs="仿宋" w:hint="eastAsia"/>
          <w:sz w:val="32"/>
        </w:rPr>
        <w:t>其</w:t>
      </w:r>
      <w:r w:rsidR="00DC3B0D">
        <w:rPr>
          <w:rFonts w:ascii="仿宋" w:eastAsia="仿宋" w:hAnsi="仿宋" w:cs="仿宋" w:hint="eastAsia"/>
          <w:sz w:val="32"/>
        </w:rPr>
        <w:t>一</w:t>
      </w:r>
      <w:r w:rsidR="00E97B2E">
        <w:rPr>
          <w:rFonts w:ascii="仿宋" w:eastAsia="仿宋" w:hAnsi="仿宋" w:cs="仿宋" w:hint="eastAsia"/>
          <w:sz w:val="32"/>
        </w:rPr>
        <w:t>是</w:t>
      </w:r>
      <w:r w:rsidR="007001A3">
        <w:rPr>
          <w:rFonts w:ascii="仿宋" w:eastAsia="仿宋" w:hAnsi="仿宋" w:cs="仿宋" w:hint="eastAsia"/>
          <w:sz w:val="32"/>
        </w:rPr>
        <w:t>塑胶操场的</w:t>
      </w:r>
      <w:r w:rsidR="00877E48">
        <w:rPr>
          <w:rFonts w:ascii="仿宋" w:eastAsia="仿宋" w:hAnsi="仿宋" w:cs="仿宋" w:hint="eastAsia"/>
          <w:sz w:val="32"/>
        </w:rPr>
        <w:t>修缮</w:t>
      </w:r>
      <w:r w:rsidR="00E97B2E">
        <w:rPr>
          <w:rFonts w:ascii="仿宋" w:eastAsia="仿宋" w:hAnsi="仿宋" w:cs="仿宋" w:hint="eastAsia"/>
          <w:sz w:val="32"/>
        </w:rPr>
        <w:t>；其</w:t>
      </w:r>
      <w:r w:rsidR="00DC3B0D">
        <w:rPr>
          <w:rFonts w:ascii="仿宋" w:eastAsia="仿宋" w:hAnsi="仿宋" w:cs="仿宋" w:hint="eastAsia"/>
          <w:sz w:val="32"/>
        </w:rPr>
        <w:t>二是</w:t>
      </w:r>
      <w:r w:rsidR="00877E48">
        <w:rPr>
          <w:rFonts w:ascii="仿宋" w:eastAsia="仿宋" w:hAnsi="仿宋" w:cs="仿宋" w:hint="eastAsia"/>
          <w:sz w:val="32"/>
        </w:rPr>
        <w:t>教职工工资的自然晋级。</w:t>
      </w:r>
    </w:p>
    <w:p w:rsidR="00361F25" w:rsidRPr="00E97B2E" w:rsidRDefault="00361F25" w:rsidP="009D5977">
      <w:pPr>
        <w:jc w:val="left"/>
        <w:rPr>
          <w:rFonts w:ascii="宋体" w:eastAsia="宋体" w:hAnsi="宋体" w:cs="宋体"/>
          <w:color w:val="000000"/>
          <w:kern w:val="0"/>
          <w:sz w:val="36"/>
          <w:szCs w:val="36"/>
        </w:rPr>
      </w:pPr>
    </w:p>
    <w:p w:rsidR="00361F25" w:rsidRPr="00E97B2E" w:rsidRDefault="00361F25">
      <w:pPr>
        <w:ind w:firstLine="640"/>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二、关于</w:t>
      </w:r>
      <w:r w:rsidR="009D5977">
        <w:rPr>
          <w:rFonts w:ascii="黑体" w:eastAsia="黑体" w:hAnsi="黑体" w:cs="黑体" w:hint="eastAsia"/>
          <w:sz w:val="32"/>
        </w:rPr>
        <w:t>益阳市特殊教育学校</w:t>
      </w:r>
      <w:r w:rsidR="00602086">
        <w:rPr>
          <w:rFonts w:ascii="黑体" w:eastAsia="黑体" w:hAnsi="黑体" w:cs="黑体"/>
          <w:sz w:val="32"/>
        </w:rPr>
        <w:t>201</w:t>
      </w:r>
      <w:r w:rsidR="00877E48">
        <w:rPr>
          <w:rFonts w:ascii="黑体" w:eastAsia="黑体" w:hAnsi="黑体" w:cs="黑体" w:hint="eastAsia"/>
          <w:sz w:val="32"/>
        </w:rPr>
        <w:t>8</w:t>
      </w:r>
      <w:r>
        <w:rPr>
          <w:rFonts w:ascii="黑体" w:eastAsia="黑体" w:hAnsi="黑体" w:cs="黑体"/>
          <w:sz w:val="32"/>
        </w:rPr>
        <w:t>年度收入决算情况说明</w:t>
      </w:r>
    </w:p>
    <w:p w:rsidR="00361F25" w:rsidRDefault="00602086">
      <w:pPr>
        <w:ind w:firstLine="640"/>
        <w:jc w:val="left"/>
        <w:rPr>
          <w:rFonts w:ascii="仿宋" w:eastAsia="仿宋" w:hAnsi="仿宋" w:cs="仿宋"/>
          <w:sz w:val="32"/>
        </w:rPr>
      </w:pPr>
      <w:r>
        <w:rPr>
          <w:rFonts w:ascii="仿宋" w:eastAsia="仿宋" w:hAnsi="仿宋" w:cs="仿宋"/>
          <w:sz w:val="32"/>
        </w:rPr>
        <w:t>201</w:t>
      </w:r>
      <w:r w:rsidR="00877E48">
        <w:rPr>
          <w:rFonts w:ascii="仿宋" w:eastAsia="仿宋" w:hAnsi="仿宋" w:cs="仿宋" w:hint="eastAsia"/>
          <w:sz w:val="32"/>
        </w:rPr>
        <w:t>8</w:t>
      </w:r>
      <w:r w:rsidR="003638A2">
        <w:rPr>
          <w:rFonts w:ascii="仿宋" w:eastAsia="仿宋" w:hAnsi="仿宋" w:cs="仿宋"/>
          <w:sz w:val="32"/>
        </w:rPr>
        <w:t>年度收入合计</w:t>
      </w:r>
      <w:r w:rsidR="00877E48" w:rsidRPr="006709D4">
        <w:rPr>
          <w:rFonts w:ascii="仿宋" w:eastAsia="仿宋" w:hAnsi="仿宋" w:cs="仿宋"/>
          <w:sz w:val="32"/>
        </w:rPr>
        <w:t>1,732.67</w:t>
      </w:r>
      <w:r w:rsidR="003638A2">
        <w:rPr>
          <w:rFonts w:ascii="仿宋" w:eastAsia="仿宋" w:hAnsi="仿宋" w:cs="仿宋"/>
          <w:sz w:val="32"/>
        </w:rPr>
        <w:t xml:space="preserve"> 万元，其中：财政拨款收入</w:t>
      </w:r>
      <w:r w:rsidR="00877E48" w:rsidRPr="00877E48">
        <w:rPr>
          <w:rFonts w:ascii="仿宋" w:eastAsia="仿宋" w:hAnsi="仿宋" w:cs="仿宋"/>
          <w:sz w:val="32"/>
        </w:rPr>
        <w:t>1,638.28</w:t>
      </w:r>
      <w:r w:rsidR="003638A2">
        <w:rPr>
          <w:rFonts w:ascii="仿宋" w:eastAsia="仿宋" w:hAnsi="仿宋" w:cs="仿宋"/>
          <w:sz w:val="32"/>
        </w:rPr>
        <w:t>万元，占</w:t>
      </w:r>
      <w:r w:rsidR="00877E48">
        <w:rPr>
          <w:rFonts w:ascii="仿宋" w:eastAsia="仿宋" w:hAnsi="仿宋" w:cs="仿宋" w:hint="eastAsia"/>
          <w:sz w:val="32"/>
        </w:rPr>
        <w:t>94</w:t>
      </w:r>
      <w:r w:rsidR="00775E6F" w:rsidRPr="00775E6F">
        <w:rPr>
          <w:rFonts w:ascii="仿宋" w:eastAsia="仿宋" w:hAnsi="仿宋" w:cs="仿宋"/>
          <w:sz w:val="32"/>
        </w:rPr>
        <w:t>.</w:t>
      </w:r>
      <w:r w:rsidR="00877E48">
        <w:rPr>
          <w:rFonts w:ascii="仿宋" w:eastAsia="仿宋" w:hAnsi="仿宋" w:cs="仿宋" w:hint="eastAsia"/>
          <w:sz w:val="32"/>
        </w:rPr>
        <w:t>5</w:t>
      </w:r>
      <w:r w:rsidR="00775E6F" w:rsidRPr="00775E6F">
        <w:rPr>
          <w:rFonts w:ascii="仿宋" w:eastAsia="仿宋" w:hAnsi="仿宋" w:cs="仿宋"/>
          <w:sz w:val="32"/>
        </w:rPr>
        <w:t xml:space="preserve">5 </w:t>
      </w:r>
      <w:r w:rsidR="003638A2">
        <w:rPr>
          <w:rFonts w:ascii="仿宋" w:eastAsia="仿宋" w:hAnsi="仿宋" w:cs="仿宋"/>
          <w:sz w:val="32"/>
        </w:rPr>
        <w:t>%；其他收入</w:t>
      </w:r>
      <w:r w:rsidR="00877E48" w:rsidRPr="00877E48">
        <w:rPr>
          <w:rFonts w:ascii="仿宋" w:eastAsia="仿宋" w:hAnsi="仿宋" w:cs="仿宋"/>
          <w:sz w:val="32"/>
        </w:rPr>
        <w:t>94.39</w:t>
      </w:r>
      <w:r w:rsidR="003638A2">
        <w:rPr>
          <w:rFonts w:ascii="仿宋" w:eastAsia="仿宋" w:hAnsi="仿宋" w:cs="仿宋"/>
          <w:sz w:val="32"/>
        </w:rPr>
        <w:t>万元，占</w:t>
      </w:r>
      <w:r w:rsidR="00877E48">
        <w:rPr>
          <w:rFonts w:ascii="仿宋" w:eastAsia="仿宋" w:hAnsi="仿宋" w:cs="仿宋" w:hint="eastAsia"/>
          <w:sz w:val="32"/>
        </w:rPr>
        <w:t>5</w:t>
      </w:r>
      <w:r w:rsidR="00656CEA" w:rsidRPr="00656CEA">
        <w:rPr>
          <w:rFonts w:ascii="仿宋" w:eastAsia="仿宋" w:hAnsi="仿宋" w:cs="仿宋"/>
          <w:sz w:val="32"/>
        </w:rPr>
        <w:t>.</w:t>
      </w:r>
      <w:r w:rsidR="00877E48">
        <w:rPr>
          <w:rFonts w:ascii="仿宋" w:eastAsia="仿宋" w:hAnsi="仿宋" w:cs="仿宋" w:hint="eastAsia"/>
          <w:sz w:val="32"/>
        </w:rPr>
        <w:t>45</w:t>
      </w:r>
      <w:r w:rsidR="00656CEA" w:rsidRPr="00656CEA">
        <w:rPr>
          <w:rFonts w:ascii="仿宋" w:eastAsia="仿宋" w:hAnsi="仿宋" w:cs="仿宋"/>
          <w:sz w:val="32"/>
        </w:rPr>
        <w:t xml:space="preserve"> </w:t>
      </w:r>
      <w:r w:rsidR="000826F8">
        <w:rPr>
          <w:rFonts w:ascii="仿宋" w:eastAsia="仿宋" w:hAnsi="仿宋" w:cs="仿宋"/>
          <w:sz w:val="32"/>
        </w:rPr>
        <w:t>%</w:t>
      </w:r>
      <w:r w:rsidR="000826F8">
        <w:rPr>
          <w:rFonts w:ascii="仿宋" w:eastAsia="仿宋" w:hAnsi="仿宋" w:cs="仿宋" w:hint="eastAsia"/>
          <w:sz w:val="32"/>
        </w:rPr>
        <w:t>。</w:t>
      </w:r>
      <w:r w:rsidR="003638A2">
        <w:rPr>
          <w:rFonts w:ascii="仿宋" w:eastAsia="仿宋" w:hAnsi="仿宋" w:cs="仿宋"/>
          <w:sz w:val="32"/>
        </w:rPr>
        <w:t xml:space="preserve"> </w:t>
      </w:r>
    </w:p>
    <w:p w:rsidR="00361F25" w:rsidRDefault="00361F25">
      <w:pPr>
        <w:jc w:val="left"/>
        <w:rPr>
          <w:rFonts w:ascii="仿宋" w:eastAsia="仿宋" w:hAnsi="仿宋" w:cs="仿宋"/>
          <w:sz w:val="32"/>
        </w:rPr>
      </w:pPr>
    </w:p>
    <w:p w:rsidR="00361F25" w:rsidRDefault="003638A2">
      <w:pPr>
        <w:ind w:left="720"/>
        <w:jc w:val="left"/>
        <w:rPr>
          <w:rFonts w:ascii="黑体" w:eastAsia="黑体" w:hAnsi="黑体" w:cs="黑体"/>
          <w:sz w:val="32"/>
        </w:rPr>
      </w:pPr>
      <w:r>
        <w:rPr>
          <w:rFonts w:ascii="黑体" w:eastAsia="黑体" w:hAnsi="黑体" w:cs="黑体"/>
          <w:sz w:val="32"/>
        </w:rPr>
        <w:t>三、关于</w:t>
      </w:r>
      <w:r w:rsidR="004B04C3">
        <w:rPr>
          <w:rFonts w:ascii="黑体" w:eastAsia="黑体" w:hAnsi="黑体" w:cs="黑体" w:hint="eastAsia"/>
          <w:sz w:val="32"/>
        </w:rPr>
        <w:t>益阳市特殊教育学校</w:t>
      </w:r>
      <w:r w:rsidR="00602086">
        <w:rPr>
          <w:rFonts w:ascii="黑体" w:eastAsia="黑体" w:hAnsi="黑体" w:cs="黑体"/>
          <w:sz w:val="32"/>
        </w:rPr>
        <w:t>201</w:t>
      </w:r>
      <w:r w:rsidR="00877E48">
        <w:rPr>
          <w:rFonts w:ascii="黑体" w:eastAsia="黑体" w:hAnsi="黑体" w:cs="黑体" w:hint="eastAsia"/>
          <w:sz w:val="32"/>
        </w:rPr>
        <w:t>8</w:t>
      </w:r>
      <w:r>
        <w:rPr>
          <w:rFonts w:ascii="黑体" w:eastAsia="黑体" w:hAnsi="黑体" w:cs="黑体"/>
          <w:sz w:val="32"/>
        </w:rPr>
        <w:t xml:space="preserve"> 年度支出决算情况说明</w:t>
      </w:r>
    </w:p>
    <w:p w:rsidR="00361F25" w:rsidRDefault="00602086">
      <w:pPr>
        <w:ind w:firstLine="640"/>
        <w:jc w:val="left"/>
        <w:rPr>
          <w:rFonts w:ascii="仿宋" w:eastAsia="仿宋" w:hAnsi="仿宋" w:cs="仿宋"/>
          <w:sz w:val="32"/>
        </w:rPr>
      </w:pPr>
      <w:r>
        <w:rPr>
          <w:rFonts w:ascii="仿宋" w:eastAsia="仿宋" w:hAnsi="仿宋" w:cs="仿宋"/>
          <w:sz w:val="32"/>
        </w:rPr>
        <w:t>201</w:t>
      </w:r>
      <w:r w:rsidR="00877E48">
        <w:rPr>
          <w:rFonts w:ascii="仿宋" w:eastAsia="仿宋" w:hAnsi="仿宋" w:cs="仿宋" w:hint="eastAsia"/>
          <w:sz w:val="32"/>
        </w:rPr>
        <w:t>8</w:t>
      </w:r>
      <w:r w:rsidR="003638A2">
        <w:rPr>
          <w:rFonts w:ascii="仿宋" w:eastAsia="仿宋" w:hAnsi="仿宋" w:cs="仿宋"/>
          <w:sz w:val="32"/>
        </w:rPr>
        <w:t>年度支出合计</w:t>
      </w:r>
      <w:r w:rsidR="00877E48" w:rsidRPr="007001A3">
        <w:rPr>
          <w:rFonts w:ascii="仿宋" w:eastAsia="仿宋" w:hAnsi="仿宋" w:cs="仿宋"/>
          <w:sz w:val="32"/>
        </w:rPr>
        <w:t>1,600.54</w:t>
      </w:r>
      <w:r w:rsidR="003638A2">
        <w:rPr>
          <w:rFonts w:ascii="仿宋" w:eastAsia="仿宋" w:hAnsi="仿宋" w:cs="仿宋"/>
          <w:sz w:val="32"/>
        </w:rPr>
        <w:t>万元，其中：基本支出</w:t>
      </w:r>
      <w:r w:rsidR="00877E48" w:rsidRPr="00877E48">
        <w:rPr>
          <w:rFonts w:ascii="仿宋" w:eastAsia="仿宋" w:hAnsi="仿宋" w:cs="仿宋"/>
          <w:sz w:val="32"/>
        </w:rPr>
        <w:t>1,205.09</w:t>
      </w:r>
      <w:r w:rsidR="003638A2">
        <w:rPr>
          <w:rFonts w:ascii="仿宋" w:eastAsia="仿宋" w:hAnsi="仿宋" w:cs="仿宋"/>
          <w:sz w:val="32"/>
        </w:rPr>
        <w:t xml:space="preserve">万元，占 </w:t>
      </w:r>
      <w:r w:rsidR="00877E48">
        <w:rPr>
          <w:rFonts w:ascii="仿宋" w:eastAsia="仿宋" w:hAnsi="仿宋" w:cs="仿宋" w:hint="eastAsia"/>
          <w:sz w:val="32"/>
        </w:rPr>
        <w:t>75.29</w:t>
      </w:r>
      <w:r w:rsidR="003638A2">
        <w:rPr>
          <w:rFonts w:ascii="仿宋" w:eastAsia="仿宋" w:hAnsi="仿宋" w:cs="仿宋"/>
          <w:sz w:val="32"/>
        </w:rPr>
        <w:t>%；</w:t>
      </w:r>
      <w:r w:rsidR="00877E48" w:rsidRPr="00877E48">
        <w:rPr>
          <w:rFonts w:ascii="仿宋" w:eastAsia="仿宋" w:hAnsi="仿宋" w:cs="仿宋"/>
          <w:sz w:val="32"/>
        </w:rPr>
        <w:t>395.44</w:t>
      </w:r>
      <w:r w:rsidR="003638A2">
        <w:rPr>
          <w:rFonts w:ascii="仿宋" w:eastAsia="仿宋" w:hAnsi="仿宋" w:cs="仿宋"/>
          <w:sz w:val="32"/>
        </w:rPr>
        <w:t>万元，占</w:t>
      </w:r>
      <w:r w:rsidR="008B3B45">
        <w:rPr>
          <w:rFonts w:ascii="仿宋" w:eastAsia="仿宋" w:hAnsi="仿宋" w:cs="仿宋" w:hint="eastAsia"/>
          <w:sz w:val="32"/>
        </w:rPr>
        <w:t>24</w:t>
      </w:r>
      <w:r w:rsidR="00877E48">
        <w:rPr>
          <w:rFonts w:ascii="仿宋" w:eastAsia="仿宋" w:hAnsi="仿宋" w:cs="仿宋" w:hint="eastAsia"/>
          <w:sz w:val="32"/>
        </w:rPr>
        <w:t>.71</w:t>
      </w:r>
      <w:r w:rsidR="003638A2">
        <w:rPr>
          <w:rFonts w:ascii="仿宋" w:eastAsia="仿宋" w:hAnsi="仿宋" w:cs="仿宋"/>
          <w:sz w:val="32"/>
        </w:rPr>
        <w:t>%</w:t>
      </w:r>
      <w:r w:rsidR="008B3B45">
        <w:rPr>
          <w:rFonts w:ascii="仿宋" w:eastAsia="仿宋" w:hAnsi="仿宋" w:cs="仿宋" w:hint="eastAsia"/>
          <w:sz w:val="32"/>
        </w:rPr>
        <w:t>。</w:t>
      </w:r>
    </w:p>
    <w:p w:rsidR="00361F25" w:rsidRDefault="00361F25">
      <w:pPr>
        <w:ind w:firstLine="640"/>
        <w:jc w:val="left"/>
        <w:rPr>
          <w:rFonts w:ascii="仿宋" w:eastAsia="仿宋" w:hAnsi="仿宋" w:cs="仿宋"/>
          <w:sz w:val="32"/>
        </w:rPr>
      </w:pPr>
    </w:p>
    <w:p w:rsidR="00361F25" w:rsidRDefault="003638A2">
      <w:pPr>
        <w:ind w:firstLine="640"/>
        <w:jc w:val="left"/>
        <w:rPr>
          <w:rFonts w:ascii="黑体" w:eastAsia="黑体" w:hAnsi="黑体" w:cs="黑体"/>
          <w:sz w:val="32"/>
        </w:rPr>
      </w:pPr>
      <w:r>
        <w:rPr>
          <w:rFonts w:ascii="黑体" w:eastAsia="黑体" w:hAnsi="黑体" w:cs="黑体"/>
          <w:sz w:val="32"/>
        </w:rPr>
        <w:t xml:space="preserve"> 四、关于</w:t>
      </w:r>
      <w:r w:rsidR="00714482">
        <w:rPr>
          <w:rFonts w:ascii="黑体" w:eastAsia="黑体" w:hAnsi="黑体" w:cs="黑体" w:hint="eastAsia"/>
          <w:sz w:val="32"/>
        </w:rPr>
        <w:t>益阳市特殊教育学校</w:t>
      </w:r>
      <w:r w:rsidR="00602086">
        <w:rPr>
          <w:rFonts w:ascii="黑体" w:eastAsia="黑体" w:hAnsi="黑体" w:cs="黑体"/>
          <w:sz w:val="32"/>
        </w:rPr>
        <w:t>201</w:t>
      </w:r>
      <w:r w:rsidR="00BE05E6">
        <w:rPr>
          <w:rFonts w:ascii="黑体" w:eastAsia="黑体" w:hAnsi="黑体" w:cs="黑体" w:hint="eastAsia"/>
          <w:sz w:val="32"/>
        </w:rPr>
        <w:t>8</w:t>
      </w:r>
      <w:r>
        <w:rPr>
          <w:rFonts w:ascii="黑体" w:eastAsia="黑体" w:hAnsi="黑体" w:cs="黑体"/>
          <w:sz w:val="32"/>
        </w:rPr>
        <w:t xml:space="preserve"> 年度财政拨款收入支出决算总体情况说明</w:t>
      </w:r>
    </w:p>
    <w:p w:rsidR="00361F25" w:rsidRDefault="003638A2">
      <w:pPr>
        <w:jc w:val="left"/>
        <w:rPr>
          <w:rFonts w:ascii="仿宋" w:eastAsia="仿宋" w:hAnsi="仿宋" w:cs="仿宋"/>
          <w:sz w:val="32"/>
        </w:rPr>
      </w:pPr>
      <w:r>
        <w:rPr>
          <w:rFonts w:ascii="仿宋" w:eastAsia="仿宋" w:hAnsi="仿宋" w:cs="仿宋"/>
          <w:sz w:val="32"/>
        </w:rPr>
        <w:t xml:space="preserve"> </w:t>
      </w:r>
      <w:r w:rsidR="00602086">
        <w:rPr>
          <w:rFonts w:ascii="仿宋" w:eastAsia="仿宋" w:hAnsi="仿宋" w:cs="仿宋"/>
          <w:sz w:val="32"/>
        </w:rPr>
        <w:t>201</w:t>
      </w:r>
      <w:r w:rsidR="00BE05E6">
        <w:rPr>
          <w:rFonts w:ascii="仿宋" w:eastAsia="仿宋" w:hAnsi="仿宋" w:cs="仿宋" w:hint="eastAsia"/>
          <w:sz w:val="32"/>
        </w:rPr>
        <w:t>8</w:t>
      </w:r>
      <w:r>
        <w:rPr>
          <w:rFonts w:ascii="仿宋" w:eastAsia="仿宋" w:hAnsi="仿宋" w:cs="仿宋"/>
          <w:sz w:val="32"/>
        </w:rPr>
        <w:t xml:space="preserve"> 年度财政拨款收入总计</w:t>
      </w:r>
      <w:r w:rsidR="00BE05E6" w:rsidRPr="00877E48">
        <w:rPr>
          <w:rFonts w:ascii="仿宋" w:eastAsia="仿宋" w:hAnsi="仿宋" w:cs="仿宋"/>
          <w:sz w:val="32"/>
        </w:rPr>
        <w:t>1,638.28</w:t>
      </w:r>
      <w:r>
        <w:rPr>
          <w:rFonts w:ascii="仿宋" w:eastAsia="仿宋" w:hAnsi="仿宋" w:cs="仿宋"/>
          <w:sz w:val="32"/>
        </w:rPr>
        <w:t>万元，比上年同期增加</w:t>
      </w:r>
      <w:r w:rsidR="006633CC" w:rsidRPr="006633CC">
        <w:rPr>
          <w:rFonts w:ascii="宋体" w:eastAsia="宋体" w:hAnsi="宋体" w:cs="宋体" w:hint="eastAsia"/>
          <w:color w:val="000000"/>
          <w:kern w:val="0"/>
          <w:sz w:val="36"/>
          <w:szCs w:val="36"/>
        </w:rPr>
        <w:t xml:space="preserve">  </w:t>
      </w:r>
      <w:r w:rsidR="00BE05E6">
        <w:rPr>
          <w:rFonts w:ascii="宋体" w:eastAsia="宋体" w:hAnsi="宋体" w:cs="宋体" w:hint="eastAsia"/>
          <w:color w:val="000000"/>
          <w:kern w:val="0"/>
          <w:sz w:val="36"/>
          <w:szCs w:val="36"/>
        </w:rPr>
        <w:t>118.44</w:t>
      </w:r>
      <w:r w:rsidR="006633CC" w:rsidRPr="006633CC">
        <w:rPr>
          <w:rFonts w:ascii="宋体" w:eastAsia="宋体" w:hAnsi="宋体" w:cs="宋体" w:hint="eastAsia"/>
          <w:color w:val="000000"/>
          <w:kern w:val="0"/>
          <w:sz w:val="36"/>
          <w:szCs w:val="36"/>
        </w:rPr>
        <w:t xml:space="preserve"> </w:t>
      </w:r>
      <w:r>
        <w:rPr>
          <w:rFonts w:ascii="仿宋" w:eastAsia="仿宋" w:hAnsi="仿宋" w:cs="仿宋"/>
          <w:sz w:val="32"/>
        </w:rPr>
        <w:t>万元，增长</w:t>
      </w:r>
      <w:r w:rsidR="00BE05E6">
        <w:rPr>
          <w:rFonts w:ascii="宋体" w:eastAsia="宋体" w:hAnsi="宋体" w:cs="宋体" w:hint="eastAsia"/>
          <w:color w:val="000000"/>
          <w:kern w:val="0"/>
          <w:sz w:val="36"/>
          <w:szCs w:val="36"/>
        </w:rPr>
        <w:t>7</w:t>
      </w:r>
      <w:r w:rsidR="006633CC" w:rsidRPr="006633CC">
        <w:rPr>
          <w:rFonts w:ascii="宋体" w:eastAsia="宋体" w:hAnsi="宋体" w:cs="宋体" w:hint="eastAsia"/>
          <w:color w:val="000000"/>
          <w:kern w:val="0"/>
          <w:sz w:val="36"/>
          <w:szCs w:val="36"/>
        </w:rPr>
        <w:t>.</w:t>
      </w:r>
      <w:r w:rsidR="00BE05E6">
        <w:rPr>
          <w:rFonts w:ascii="宋体" w:eastAsia="宋体" w:hAnsi="宋体" w:cs="宋体" w:hint="eastAsia"/>
          <w:color w:val="000000"/>
          <w:kern w:val="0"/>
          <w:sz w:val="36"/>
          <w:szCs w:val="36"/>
        </w:rPr>
        <w:t>79</w:t>
      </w:r>
      <w:r w:rsidR="006633CC" w:rsidRPr="006633CC">
        <w:rPr>
          <w:rFonts w:ascii="宋体" w:eastAsia="宋体" w:hAnsi="宋体" w:cs="宋体" w:hint="eastAsia"/>
          <w:color w:val="000000"/>
          <w:kern w:val="0"/>
          <w:sz w:val="36"/>
          <w:szCs w:val="36"/>
        </w:rPr>
        <w:t xml:space="preserve"> </w:t>
      </w:r>
      <w:r>
        <w:rPr>
          <w:rFonts w:ascii="仿宋" w:eastAsia="仿宋" w:hAnsi="仿宋" w:cs="仿宋"/>
          <w:sz w:val="32"/>
        </w:rPr>
        <w:t>%；财政拨款支出总计</w:t>
      </w:r>
      <w:r w:rsidR="00073971" w:rsidRPr="00073971">
        <w:rPr>
          <w:rFonts w:ascii="宋体" w:eastAsia="宋体" w:hAnsi="宋体" w:cs="宋体" w:hint="eastAsia"/>
          <w:b/>
          <w:bCs/>
          <w:kern w:val="0"/>
          <w:sz w:val="36"/>
          <w:szCs w:val="36"/>
        </w:rPr>
        <w:t xml:space="preserve">  </w:t>
      </w:r>
      <w:r w:rsidR="001333CA" w:rsidRPr="001333CA">
        <w:rPr>
          <w:rFonts w:ascii="宋体" w:eastAsia="宋体" w:hAnsi="宋体" w:cs="宋体"/>
          <w:bCs/>
          <w:kern w:val="0"/>
          <w:sz w:val="36"/>
          <w:szCs w:val="36"/>
        </w:rPr>
        <w:t>1,529.92</w:t>
      </w:r>
      <w:r w:rsidR="00073971" w:rsidRPr="00073971">
        <w:rPr>
          <w:rFonts w:ascii="宋体" w:eastAsia="宋体" w:hAnsi="宋体" w:cs="宋体" w:hint="eastAsia"/>
          <w:bCs/>
          <w:kern w:val="0"/>
          <w:sz w:val="36"/>
          <w:szCs w:val="36"/>
        </w:rPr>
        <w:t xml:space="preserve"> </w:t>
      </w:r>
      <w:r>
        <w:rPr>
          <w:rFonts w:ascii="仿宋" w:eastAsia="仿宋" w:hAnsi="仿宋" w:cs="仿宋"/>
          <w:sz w:val="32"/>
        </w:rPr>
        <w:t>万元，比上年同期</w:t>
      </w:r>
      <w:r w:rsidR="001333CA">
        <w:rPr>
          <w:rFonts w:ascii="仿宋" w:eastAsia="仿宋" w:hAnsi="仿宋" w:cs="仿宋" w:hint="eastAsia"/>
          <w:sz w:val="32"/>
        </w:rPr>
        <w:t>减少</w:t>
      </w:r>
      <w:r w:rsidR="00073971" w:rsidRPr="00073971">
        <w:rPr>
          <w:rFonts w:ascii="宋体" w:eastAsia="宋体" w:hAnsi="宋体" w:cs="宋体" w:hint="eastAsia"/>
          <w:color w:val="000000"/>
          <w:kern w:val="0"/>
          <w:sz w:val="36"/>
          <w:szCs w:val="36"/>
        </w:rPr>
        <w:t>36.</w:t>
      </w:r>
      <w:r w:rsidR="001333CA">
        <w:rPr>
          <w:rFonts w:ascii="宋体" w:eastAsia="宋体" w:hAnsi="宋体" w:cs="宋体" w:hint="eastAsia"/>
          <w:color w:val="000000"/>
          <w:kern w:val="0"/>
          <w:sz w:val="36"/>
          <w:szCs w:val="36"/>
        </w:rPr>
        <w:t>19</w:t>
      </w:r>
      <w:r w:rsidR="00073971" w:rsidRPr="00073971">
        <w:rPr>
          <w:rFonts w:ascii="宋体" w:eastAsia="宋体" w:hAnsi="宋体" w:cs="宋体" w:hint="eastAsia"/>
          <w:color w:val="000000"/>
          <w:kern w:val="0"/>
          <w:sz w:val="36"/>
          <w:szCs w:val="36"/>
        </w:rPr>
        <w:t xml:space="preserve"> </w:t>
      </w:r>
      <w:r>
        <w:rPr>
          <w:rFonts w:ascii="仿宋" w:eastAsia="仿宋" w:hAnsi="仿宋" w:cs="仿宋"/>
          <w:sz w:val="32"/>
        </w:rPr>
        <w:t>万元，下降</w:t>
      </w:r>
      <w:r w:rsidR="00073971" w:rsidRPr="00073971">
        <w:rPr>
          <w:rFonts w:ascii="宋体" w:eastAsia="宋体" w:hAnsi="宋体" w:cs="宋体" w:hint="eastAsia"/>
          <w:color w:val="000000"/>
          <w:kern w:val="0"/>
          <w:sz w:val="36"/>
          <w:szCs w:val="36"/>
        </w:rPr>
        <w:t>2.</w:t>
      </w:r>
      <w:r w:rsidR="001333CA">
        <w:rPr>
          <w:rFonts w:ascii="宋体" w:eastAsia="宋体" w:hAnsi="宋体" w:cs="宋体" w:hint="eastAsia"/>
          <w:color w:val="000000"/>
          <w:kern w:val="0"/>
          <w:sz w:val="36"/>
          <w:szCs w:val="36"/>
        </w:rPr>
        <w:t>31</w:t>
      </w:r>
      <w:r w:rsidR="00073971" w:rsidRPr="00073971">
        <w:rPr>
          <w:rFonts w:ascii="宋体" w:eastAsia="宋体" w:hAnsi="宋体" w:cs="宋体" w:hint="eastAsia"/>
          <w:color w:val="000000"/>
          <w:kern w:val="0"/>
          <w:sz w:val="36"/>
          <w:szCs w:val="36"/>
        </w:rPr>
        <w:t xml:space="preserve"> </w:t>
      </w:r>
      <w:r>
        <w:rPr>
          <w:rFonts w:ascii="仿宋" w:eastAsia="仿宋" w:hAnsi="仿宋" w:cs="仿宋"/>
          <w:sz w:val="32"/>
        </w:rPr>
        <w:t>%。主要原因：</w:t>
      </w:r>
      <w:r w:rsidR="001333CA">
        <w:rPr>
          <w:rFonts w:ascii="仿宋" w:eastAsia="仿宋" w:hAnsi="仿宋" w:cs="仿宋" w:hint="eastAsia"/>
          <w:sz w:val="32"/>
        </w:rPr>
        <w:t>塑胶操场的</w:t>
      </w:r>
      <w:proofErr w:type="gramStart"/>
      <w:r w:rsidR="001333CA">
        <w:rPr>
          <w:rFonts w:ascii="仿宋" w:eastAsia="仿宋" w:hAnsi="仿宋" w:cs="仿宋" w:hint="eastAsia"/>
          <w:sz w:val="32"/>
        </w:rPr>
        <w:t>修缮款</w:t>
      </w:r>
      <w:proofErr w:type="gramEnd"/>
      <w:r w:rsidR="001333CA">
        <w:rPr>
          <w:rFonts w:ascii="仿宋" w:eastAsia="仿宋" w:hAnsi="仿宋" w:cs="仿宋" w:hint="eastAsia"/>
          <w:sz w:val="32"/>
        </w:rPr>
        <w:t>年在2018年只支付了部分修缮预付款，年末还未完工。</w:t>
      </w:r>
    </w:p>
    <w:p w:rsidR="00361F25" w:rsidRDefault="003638A2">
      <w:pPr>
        <w:ind w:firstLine="640"/>
        <w:jc w:val="left"/>
        <w:rPr>
          <w:rFonts w:ascii="黑体" w:eastAsia="黑体" w:hAnsi="黑体" w:cs="黑体"/>
          <w:sz w:val="32"/>
        </w:rPr>
      </w:pPr>
      <w:r>
        <w:rPr>
          <w:rFonts w:ascii="黑体" w:eastAsia="黑体" w:hAnsi="黑体" w:cs="黑体"/>
          <w:sz w:val="32"/>
        </w:rPr>
        <w:t>五、关于</w:t>
      </w:r>
      <w:r w:rsidR="006633CC">
        <w:rPr>
          <w:rFonts w:ascii="黑体" w:eastAsia="黑体" w:hAnsi="黑体" w:cs="黑体" w:hint="eastAsia"/>
          <w:sz w:val="32"/>
        </w:rPr>
        <w:t>益阳市特殊教育学校</w:t>
      </w:r>
      <w:r w:rsidR="00602086">
        <w:rPr>
          <w:rFonts w:ascii="黑体" w:eastAsia="黑体" w:hAnsi="黑体" w:cs="黑体"/>
          <w:sz w:val="32"/>
        </w:rPr>
        <w:t>201</w:t>
      </w:r>
      <w:r w:rsidR="001333CA">
        <w:rPr>
          <w:rFonts w:ascii="黑体" w:eastAsia="黑体" w:hAnsi="黑体" w:cs="黑体" w:hint="eastAsia"/>
          <w:sz w:val="32"/>
        </w:rPr>
        <w:t>8</w:t>
      </w:r>
      <w:r>
        <w:rPr>
          <w:rFonts w:ascii="黑体" w:eastAsia="黑体" w:hAnsi="黑体" w:cs="黑体"/>
          <w:sz w:val="32"/>
        </w:rPr>
        <w:t xml:space="preserve"> 年度一般公共预算财政拨款收入支出决算情况说明</w:t>
      </w:r>
    </w:p>
    <w:p w:rsidR="00361F25" w:rsidRDefault="003638A2">
      <w:pPr>
        <w:ind w:firstLine="320"/>
        <w:jc w:val="left"/>
        <w:rPr>
          <w:rFonts w:ascii="楷体" w:eastAsia="楷体" w:hAnsi="楷体" w:cs="楷体"/>
          <w:sz w:val="32"/>
        </w:rPr>
      </w:pPr>
      <w:r>
        <w:rPr>
          <w:rFonts w:ascii="楷体" w:eastAsia="楷体" w:hAnsi="楷体" w:cs="楷体"/>
          <w:sz w:val="32"/>
        </w:rPr>
        <w:lastRenderedPageBreak/>
        <w:t>（一）一般公共预算财政拨款收入支出决算总体情况。</w:t>
      </w:r>
    </w:p>
    <w:p w:rsidR="00E34398" w:rsidRPr="00E34398" w:rsidRDefault="00602086" w:rsidP="00E34398">
      <w:pPr>
        <w:jc w:val="left"/>
        <w:rPr>
          <w:rFonts w:ascii="宋体" w:eastAsia="宋体" w:hAnsi="宋体" w:cs="宋体"/>
          <w:color w:val="000000"/>
          <w:kern w:val="0"/>
          <w:sz w:val="32"/>
          <w:szCs w:val="32"/>
        </w:rPr>
      </w:pPr>
      <w:r>
        <w:rPr>
          <w:rFonts w:ascii="仿宋" w:eastAsia="仿宋" w:hAnsi="仿宋" w:cs="仿宋"/>
          <w:sz w:val="32"/>
        </w:rPr>
        <w:t>201</w:t>
      </w:r>
      <w:r w:rsidR="001333CA">
        <w:rPr>
          <w:rFonts w:ascii="仿宋" w:eastAsia="仿宋" w:hAnsi="仿宋" w:cs="仿宋" w:hint="eastAsia"/>
          <w:sz w:val="32"/>
        </w:rPr>
        <w:t>8</w:t>
      </w:r>
      <w:r w:rsidR="003638A2">
        <w:rPr>
          <w:rFonts w:ascii="仿宋" w:eastAsia="仿宋" w:hAnsi="仿宋" w:cs="仿宋"/>
          <w:sz w:val="32"/>
        </w:rPr>
        <w:t>年度一般公共预算财政拨款收入总计</w:t>
      </w:r>
      <w:r w:rsidR="001333CA" w:rsidRPr="001333CA">
        <w:rPr>
          <w:rFonts w:ascii="仿宋" w:eastAsia="仿宋" w:hAnsi="仿宋" w:cs="仿宋"/>
          <w:sz w:val="32"/>
        </w:rPr>
        <w:t>1,628.28</w:t>
      </w:r>
      <w:r w:rsidR="003638A2">
        <w:rPr>
          <w:rFonts w:ascii="仿宋" w:eastAsia="仿宋" w:hAnsi="仿宋" w:cs="仿宋"/>
          <w:sz w:val="32"/>
        </w:rPr>
        <w:t>万元，比上年同期增加</w:t>
      </w:r>
      <w:r w:rsidR="0021446F" w:rsidRPr="0021446F">
        <w:rPr>
          <w:rFonts w:ascii="宋体" w:eastAsia="宋体" w:hAnsi="宋体" w:cs="宋体" w:hint="eastAsia"/>
          <w:color w:val="000000"/>
          <w:kern w:val="0"/>
          <w:sz w:val="32"/>
          <w:szCs w:val="32"/>
        </w:rPr>
        <w:t>1</w:t>
      </w:r>
      <w:r w:rsidR="001333CA">
        <w:rPr>
          <w:rFonts w:ascii="宋体" w:eastAsia="宋体" w:hAnsi="宋体" w:cs="宋体" w:hint="eastAsia"/>
          <w:color w:val="000000"/>
          <w:kern w:val="0"/>
          <w:sz w:val="32"/>
          <w:szCs w:val="32"/>
        </w:rPr>
        <w:t>4</w:t>
      </w:r>
      <w:r w:rsidR="0021446F" w:rsidRPr="0021446F">
        <w:rPr>
          <w:rFonts w:ascii="宋体" w:eastAsia="宋体" w:hAnsi="宋体" w:cs="宋体" w:hint="eastAsia"/>
          <w:color w:val="000000"/>
          <w:kern w:val="0"/>
          <w:sz w:val="32"/>
          <w:szCs w:val="32"/>
        </w:rPr>
        <w:t>5.</w:t>
      </w:r>
      <w:r w:rsidR="001333CA">
        <w:rPr>
          <w:rFonts w:ascii="宋体" w:eastAsia="宋体" w:hAnsi="宋体" w:cs="宋体" w:hint="eastAsia"/>
          <w:color w:val="000000"/>
          <w:kern w:val="0"/>
          <w:sz w:val="32"/>
          <w:szCs w:val="32"/>
        </w:rPr>
        <w:t>64</w:t>
      </w:r>
      <w:r w:rsidR="003638A2">
        <w:rPr>
          <w:rFonts w:ascii="仿宋" w:eastAsia="仿宋" w:hAnsi="仿宋" w:cs="仿宋"/>
          <w:sz w:val="32"/>
        </w:rPr>
        <w:t>万元，增长</w:t>
      </w:r>
      <w:r w:rsidR="00B00FBB" w:rsidRPr="00B00FBB">
        <w:rPr>
          <w:rFonts w:ascii="宋体" w:eastAsia="宋体" w:hAnsi="宋体" w:cs="宋体" w:hint="eastAsia"/>
          <w:color w:val="000000"/>
          <w:kern w:val="0"/>
          <w:sz w:val="32"/>
          <w:szCs w:val="32"/>
        </w:rPr>
        <w:t>9.</w:t>
      </w:r>
      <w:r w:rsidR="001333CA">
        <w:rPr>
          <w:rFonts w:ascii="宋体" w:eastAsia="宋体" w:hAnsi="宋体" w:cs="宋体" w:hint="eastAsia"/>
          <w:color w:val="000000"/>
          <w:kern w:val="0"/>
          <w:sz w:val="32"/>
          <w:szCs w:val="32"/>
        </w:rPr>
        <w:t>82</w:t>
      </w:r>
      <w:r w:rsidR="003638A2">
        <w:rPr>
          <w:rFonts w:ascii="仿宋" w:eastAsia="仿宋" w:hAnsi="仿宋" w:cs="仿宋"/>
          <w:sz w:val="32"/>
        </w:rPr>
        <w:t>%；一般公共预算财政拨款支出总计</w:t>
      </w:r>
      <w:r w:rsidR="001333CA" w:rsidRPr="001333CA">
        <w:rPr>
          <w:rFonts w:ascii="仿宋" w:eastAsia="仿宋" w:hAnsi="仿宋" w:cs="仿宋"/>
          <w:sz w:val="32"/>
        </w:rPr>
        <w:t>1,519.92</w:t>
      </w:r>
      <w:r w:rsidR="003638A2">
        <w:rPr>
          <w:rFonts w:ascii="仿宋" w:eastAsia="仿宋" w:hAnsi="仿宋" w:cs="仿宋"/>
          <w:sz w:val="32"/>
        </w:rPr>
        <w:t>万元，比上年同期</w:t>
      </w:r>
      <w:r w:rsidR="001333CA">
        <w:rPr>
          <w:rFonts w:ascii="仿宋" w:eastAsia="仿宋" w:hAnsi="仿宋" w:cs="仿宋" w:hint="eastAsia"/>
          <w:sz w:val="32"/>
        </w:rPr>
        <w:t>减少</w:t>
      </w:r>
      <w:r w:rsidR="001333CA">
        <w:rPr>
          <w:rFonts w:ascii="宋体" w:eastAsia="宋体" w:hAnsi="宋体" w:cs="宋体" w:hint="eastAsia"/>
          <w:color w:val="000000"/>
          <w:kern w:val="0"/>
          <w:sz w:val="32"/>
          <w:szCs w:val="32"/>
        </w:rPr>
        <w:t>8</w:t>
      </w:r>
      <w:r w:rsidR="00E34398" w:rsidRPr="00E34398">
        <w:rPr>
          <w:rFonts w:ascii="宋体" w:eastAsia="宋体" w:hAnsi="宋体" w:cs="宋体" w:hint="eastAsia"/>
          <w:color w:val="000000"/>
          <w:kern w:val="0"/>
          <w:sz w:val="32"/>
          <w:szCs w:val="32"/>
        </w:rPr>
        <w:t>.</w:t>
      </w:r>
      <w:r w:rsidR="001333CA">
        <w:rPr>
          <w:rFonts w:ascii="宋体" w:eastAsia="宋体" w:hAnsi="宋体" w:cs="宋体" w:hint="eastAsia"/>
          <w:color w:val="000000"/>
          <w:kern w:val="0"/>
          <w:sz w:val="32"/>
          <w:szCs w:val="32"/>
        </w:rPr>
        <w:t>99</w:t>
      </w:r>
    </w:p>
    <w:p w:rsidR="001333CA" w:rsidRDefault="003638A2" w:rsidP="001333CA">
      <w:pPr>
        <w:jc w:val="left"/>
        <w:rPr>
          <w:rFonts w:ascii="仿宋" w:eastAsia="仿宋" w:hAnsi="仿宋" w:cs="仿宋"/>
          <w:sz w:val="32"/>
        </w:rPr>
      </w:pPr>
      <w:r>
        <w:rPr>
          <w:rFonts w:ascii="仿宋" w:eastAsia="仿宋" w:hAnsi="仿宋" w:cs="仿宋"/>
          <w:sz w:val="32"/>
        </w:rPr>
        <w:t>万元，</w:t>
      </w:r>
      <w:r w:rsidR="001333CA">
        <w:rPr>
          <w:rFonts w:ascii="仿宋" w:eastAsia="仿宋" w:hAnsi="仿宋" w:cs="仿宋" w:hint="eastAsia"/>
          <w:sz w:val="32"/>
        </w:rPr>
        <w:t>下降</w:t>
      </w:r>
      <w:r w:rsidR="001333CA">
        <w:rPr>
          <w:rFonts w:ascii="宋体" w:eastAsia="宋体" w:hAnsi="宋体" w:cs="宋体" w:hint="eastAsia"/>
          <w:color w:val="000000"/>
          <w:kern w:val="0"/>
          <w:sz w:val="32"/>
          <w:szCs w:val="32"/>
        </w:rPr>
        <w:t>0</w:t>
      </w:r>
      <w:r w:rsidR="00E34398" w:rsidRPr="00E34398">
        <w:rPr>
          <w:rFonts w:ascii="宋体" w:eastAsia="宋体" w:hAnsi="宋体" w:cs="宋体" w:hint="eastAsia"/>
          <w:color w:val="000000"/>
          <w:kern w:val="0"/>
          <w:sz w:val="32"/>
          <w:szCs w:val="32"/>
        </w:rPr>
        <w:t>.</w:t>
      </w:r>
      <w:r w:rsidR="001333CA">
        <w:rPr>
          <w:rFonts w:ascii="宋体" w:eastAsia="宋体" w:hAnsi="宋体" w:cs="宋体" w:hint="eastAsia"/>
          <w:color w:val="000000"/>
          <w:kern w:val="0"/>
          <w:sz w:val="32"/>
          <w:szCs w:val="32"/>
        </w:rPr>
        <w:t>59</w:t>
      </w:r>
      <w:r>
        <w:rPr>
          <w:rFonts w:ascii="仿宋" w:eastAsia="仿宋" w:hAnsi="仿宋" w:cs="仿宋"/>
          <w:sz w:val="32"/>
        </w:rPr>
        <w:t>%。主要原因：</w:t>
      </w:r>
      <w:r w:rsidR="001333CA">
        <w:rPr>
          <w:rFonts w:ascii="仿宋" w:eastAsia="仿宋" w:hAnsi="仿宋" w:cs="仿宋" w:hint="eastAsia"/>
          <w:sz w:val="32"/>
        </w:rPr>
        <w:t>塑胶操场的</w:t>
      </w:r>
      <w:proofErr w:type="gramStart"/>
      <w:r w:rsidR="001333CA">
        <w:rPr>
          <w:rFonts w:ascii="仿宋" w:eastAsia="仿宋" w:hAnsi="仿宋" w:cs="仿宋" w:hint="eastAsia"/>
          <w:sz w:val="32"/>
        </w:rPr>
        <w:t>修缮款</w:t>
      </w:r>
      <w:proofErr w:type="gramEnd"/>
      <w:r w:rsidR="001333CA">
        <w:rPr>
          <w:rFonts w:ascii="仿宋" w:eastAsia="仿宋" w:hAnsi="仿宋" w:cs="仿宋" w:hint="eastAsia"/>
          <w:sz w:val="32"/>
        </w:rPr>
        <w:t>年在2018年只支付了部分修缮预付款，年末还未完工。</w:t>
      </w:r>
    </w:p>
    <w:p w:rsidR="00361F25" w:rsidRPr="001333CA" w:rsidRDefault="00361F25" w:rsidP="0021446F">
      <w:pPr>
        <w:jc w:val="left"/>
        <w:rPr>
          <w:rFonts w:ascii="宋体" w:eastAsia="宋体" w:hAnsi="宋体" w:cs="宋体"/>
          <w:color w:val="000000"/>
          <w:kern w:val="0"/>
          <w:sz w:val="32"/>
          <w:szCs w:val="32"/>
        </w:rPr>
      </w:pPr>
    </w:p>
    <w:p w:rsidR="00361F25" w:rsidRDefault="003638A2">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361F25" w:rsidRDefault="003638A2">
      <w:pPr>
        <w:jc w:val="left"/>
        <w:rPr>
          <w:rFonts w:ascii="仿宋" w:eastAsia="仿宋" w:hAnsi="仿宋" w:cs="仿宋"/>
          <w:sz w:val="32"/>
        </w:rPr>
      </w:pPr>
      <w:r>
        <w:rPr>
          <w:rFonts w:ascii="仿宋" w:eastAsia="仿宋" w:hAnsi="仿宋" w:cs="仿宋"/>
          <w:sz w:val="32"/>
        </w:rPr>
        <w:t xml:space="preserve">   </w:t>
      </w:r>
      <w:r w:rsidR="00D85414" w:rsidRPr="00D85414">
        <w:rPr>
          <w:rFonts w:ascii="仿宋" w:eastAsia="仿宋" w:hAnsi="仿宋" w:cs="仿宋" w:hint="eastAsia"/>
          <w:sz w:val="32"/>
        </w:rPr>
        <w:t>教育支出</w:t>
      </w:r>
      <w:r>
        <w:rPr>
          <w:rFonts w:ascii="仿宋" w:eastAsia="仿宋" w:hAnsi="仿宋" w:cs="仿宋"/>
          <w:sz w:val="32"/>
        </w:rPr>
        <w:t>（类）支出</w:t>
      </w:r>
      <w:r w:rsidR="004B7E5B" w:rsidRPr="004B7E5B">
        <w:rPr>
          <w:rFonts w:ascii="仿宋" w:eastAsia="仿宋" w:hAnsi="仿宋" w:cs="仿宋"/>
          <w:sz w:val="32"/>
        </w:rPr>
        <w:t>1,474.65</w:t>
      </w:r>
      <w:r>
        <w:rPr>
          <w:rFonts w:ascii="仿宋" w:eastAsia="仿宋" w:hAnsi="仿宋" w:cs="仿宋"/>
          <w:sz w:val="32"/>
        </w:rPr>
        <w:t xml:space="preserve">万元，占 </w:t>
      </w:r>
      <w:r w:rsidR="00A857FD">
        <w:rPr>
          <w:rFonts w:ascii="仿宋" w:eastAsia="仿宋" w:hAnsi="仿宋" w:cs="仿宋" w:hint="eastAsia"/>
          <w:sz w:val="32"/>
        </w:rPr>
        <w:t>97</w:t>
      </w:r>
      <w:r>
        <w:rPr>
          <w:rFonts w:ascii="仿宋" w:eastAsia="仿宋" w:hAnsi="仿宋" w:cs="仿宋"/>
          <w:sz w:val="32"/>
        </w:rPr>
        <w:t>%</w:t>
      </w:r>
      <w:r w:rsidR="001430E4">
        <w:rPr>
          <w:rFonts w:ascii="仿宋" w:eastAsia="仿宋" w:hAnsi="仿宋" w:cs="仿宋" w:hint="eastAsia"/>
          <w:sz w:val="32"/>
        </w:rPr>
        <w:t>。</w:t>
      </w:r>
    </w:p>
    <w:p w:rsidR="00E97B2E" w:rsidRDefault="00D85414" w:rsidP="00D85414">
      <w:pPr>
        <w:ind w:firstLineChars="100" w:firstLine="320"/>
        <w:jc w:val="left"/>
        <w:rPr>
          <w:rFonts w:ascii="仿宋" w:eastAsia="仿宋" w:hAnsi="仿宋" w:cs="仿宋" w:hint="eastAsia"/>
          <w:sz w:val="32"/>
        </w:rPr>
      </w:pPr>
      <w:r w:rsidRPr="00D85414">
        <w:rPr>
          <w:rFonts w:ascii="仿宋" w:eastAsia="仿宋" w:hAnsi="仿宋" w:cs="仿宋" w:hint="eastAsia"/>
          <w:sz w:val="32"/>
        </w:rPr>
        <w:t>社会保障和就业支出</w:t>
      </w:r>
      <w:r>
        <w:rPr>
          <w:rFonts w:ascii="仿宋" w:eastAsia="仿宋" w:hAnsi="仿宋" w:cs="仿宋"/>
          <w:sz w:val="32"/>
        </w:rPr>
        <w:t>（类）支出</w:t>
      </w:r>
      <w:r w:rsidR="00A857FD" w:rsidRPr="00A857FD">
        <w:rPr>
          <w:rFonts w:ascii="仿宋" w:eastAsia="仿宋" w:hAnsi="仿宋" w:cs="仿宋"/>
          <w:sz w:val="32"/>
        </w:rPr>
        <w:t>43.45</w:t>
      </w:r>
      <w:r>
        <w:rPr>
          <w:rFonts w:ascii="仿宋" w:eastAsia="仿宋" w:hAnsi="仿宋" w:cs="仿宋"/>
          <w:sz w:val="32"/>
        </w:rPr>
        <w:t xml:space="preserve">万元，占 </w:t>
      </w:r>
      <w:r w:rsidR="00A857FD">
        <w:rPr>
          <w:rFonts w:ascii="仿宋" w:eastAsia="仿宋" w:hAnsi="仿宋" w:cs="仿宋" w:hint="eastAsia"/>
          <w:sz w:val="32"/>
        </w:rPr>
        <w:t>2.</w:t>
      </w:r>
      <w:r w:rsidR="00007D2F">
        <w:rPr>
          <w:rFonts w:ascii="仿宋" w:eastAsia="仿宋" w:hAnsi="仿宋" w:cs="仿宋" w:hint="eastAsia"/>
          <w:sz w:val="32"/>
        </w:rPr>
        <w:t>9</w:t>
      </w:r>
      <w:r>
        <w:rPr>
          <w:rFonts w:ascii="仿宋" w:eastAsia="仿宋" w:hAnsi="仿宋" w:cs="仿宋"/>
          <w:sz w:val="32"/>
        </w:rPr>
        <w:t>%</w:t>
      </w:r>
      <w:r w:rsidR="001430E4">
        <w:rPr>
          <w:rFonts w:ascii="仿宋" w:eastAsia="仿宋" w:hAnsi="仿宋" w:cs="仿宋" w:hint="eastAsia"/>
          <w:sz w:val="32"/>
        </w:rPr>
        <w:t>。</w:t>
      </w:r>
    </w:p>
    <w:p w:rsidR="00A857FD" w:rsidRPr="00A857FD" w:rsidRDefault="00A857FD" w:rsidP="00A857FD">
      <w:pPr>
        <w:ind w:firstLineChars="100" w:firstLine="320"/>
        <w:jc w:val="left"/>
        <w:rPr>
          <w:rFonts w:ascii="仿宋" w:eastAsia="仿宋" w:hAnsi="仿宋" w:cs="仿宋"/>
          <w:sz w:val="32"/>
        </w:rPr>
      </w:pPr>
      <w:r w:rsidRPr="00A857FD">
        <w:rPr>
          <w:rFonts w:ascii="仿宋" w:eastAsia="仿宋" w:hAnsi="仿宋" w:cs="仿宋" w:hint="eastAsia"/>
          <w:sz w:val="32"/>
        </w:rPr>
        <w:t>农林水支出</w:t>
      </w:r>
      <w:r>
        <w:rPr>
          <w:rFonts w:ascii="仿宋" w:eastAsia="仿宋" w:hAnsi="仿宋" w:cs="仿宋"/>
          <w:sz w:val="32"/>
        </w:rPr>
        <w:t>（类）支出</w:t>
      </w:r>
      <w:r w:rsidRPr="00A857FD">
        <w:rPr>
          <w:rFonts w:ascii="仿宋" w:eastAsia="仿宋" w:hAnsi="仿宋" w:cs="仿宋"/>
          <w:sz w:val="32"/>
        </w:rPr>
        <w:t>1.82</w:t>
      </w:r>
      <w:r>
        <w:rPr>
          <w:rFonts w:ascii="仿宋" w:eastAsia="仿宋" w:hAnsi="仿宋" w:cs="仿宋"/>
          <w:sz w:val="32"/>
        </w:rPr>
        <w:t>万元，占</w:t>
      </w:r>
      <w:r>
        <w:rPr>
          <w:rFonts w:ascii="仿宋" w:eastAsia="仿宋" w:hAnsi="仿宋" w:cs="仿宋" w:hint="eastAsia"/>
          <w:sz w:val="32"/>
        </w:rPr>
        <w:t>0.1</w:t>
      </w:r>
      <w:r>
        <w:rPr>
          <w:rFonts w:ascii="仿宋" w:eastAsia="仿宋" w:hAnsi="仿宋" w:cs="仿宋"/>
          <w:sz w:val="32"/>
        </w:rPr>
        <w:t>%</w:t>
      </w:r>
    </w:p>
    <w:p w:rsidR="00361F25" w:rsidRDefault="003638A2">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1430E4" w:rsidRDefault="003638A2" w:rsidP="001430E4">
      <w:pPr>
        <w:ind w:firstLine="640"/>
        <w:jc w:val="left"/>
        <w:rPr>
          <w:rFonts w:ascii="仿宋" w:eastAsia="仿宋" w:hAnsi="仿宋" w:cs="仿宋"/>
          <w:sz w:val="32"/>
        </w:rPr>
      </w:pPr>
      <w:r>
        <w:rPr>
          <w:rFonts w:ascii="仿宋" w:eastAsia="仿宋" w:hAnsi="仿宋" w:cs="仿宋"/>
          <w:sz w:val="32"/>
        </w:rPr>
        <w:t>1.</w:t>
      </w:r>
      <w:r w:rsidR="001430E4" w:rsidRPr="001430E4">
        <w:rPr>
          <w:rFonts w:ascii="宋体" w:eastAsia="宋体" w:hAnsi="宋体" w:cs="宋体" w:hint="eastAsia"/>
          <w:color w:val="000000"/>
          <w:kern w:val="0"/>
          <w:sz w:val="32"/>
          <w:szCs w:val="32"/>
        </w:rPr>
        <w:t xml:space="preserve"> 2050203初中教育</w:t>
      </w:r>
      <w:r w:rsidR="001430E4">
        <w:rPr>
          <w:rFonts w:ascii="仿宋" w:eastAsia="仿宋" w:hAnsi="仿宋" w:cs="仿宋"/>
          <w:sz w:val="32"/>
        </w:rPr>
        <w:t xml:space="preserve">财政拨款支出 </w:t>
      </w:r>
      <w:r w:rsidR="00DC3F18" w:rsidRPr="00DC3F18">
        <w:rPr>
          <w:rFonts w:ascii="仿宋" w:eastAsia="仿宋" w:hAnsi="仿宋" w:cs="仿宋"/>
          <w:sz w:val="32"/>
        </w:rPr>
        <w:t>94</w:t>
      </w:r>
      <w:r w:rsidR="001430E4">
        <w:rPr>
          <w:rFonts w:ascii="仿宋" w:eastAsia="仿宋" w:hAnsi="仿宋" w:cs="仿宋"/>
          <w:sz w:val="32"/>
        </w:rPr>
        <w:t>万元，主要用于</w:t>
      </w:r>
      <w:r w:rsidR="001430E4">
        <w:rPr>
          <w:rFonts w:ascii="仿宋" w:eastAsia="仿宋" w:hAnsi="仿宋" w:cs="仿宋" w:hint="eastAsia"/>
          <w:sz w:val="32"/>
        </w:rPr>
        <w:t>特殊教育初中学生教育教学开支。</w:t>
      </w:r>
    </w:p>
    <w:p w:rsidR="001430E4" w:rsidRPr="001430E4" w:rsidRDefault="001430E4" w:rsidP="001430E4">
      <w:pPr>
        <w:ind w:firstLineChars="200" w:firstLine="640"/>
        <w:jc w:val="left"/>
        <w:rPr>
          <w:rFonts w:ascii="宋体" w:eastAsia="宋体" w:hAnsi="宋体" w:cs="宋体"/>
          <w:color w:val="000000"/>
          <w:kern w:val="0"/>
          <w:sz w:val="32"/>
          <w:szCs w:val="32"/>
        </w:rPr>
      </w:pPr>
      <w:r>
        <w:rPr>
          <w:rFonts w:ascii="仿宋" w:eastAsia="仿宋" w:hAnsi="仿宋" w:cs="仿宋"/>
          <w:sz w:val="32"/>
        </w:rPr>
        <w:t xml:space="preserve">2. </w:t>
      </w:r>
      <w:r w:rsidRPr="001430E4">
        <w:rPr>
          <w:rFonts w:ascii="宋体" w:eastAsia="宋体" w:hAnsi="宋体" w:cs="宋体" w:hint="eastAsia"/>
          <w:color w:val="000000"/>
          <w:kern w:val="0"/>
          <w:sz w:val="32"/>
          <w:szCs w:val="32"/>
        </w:rPr>
        <w:t>2050299其他普通教育支出</w:t>
      </w:r>
      <w:r>
        <w:rPr>
          <w:rFonts w:ascii="仿宋" w:eastAsia="仿宋" w:hAnsi="仿宋" w:cs="仿宋"/>
          <w:sz w:val="32"/>
        </w:rPr>
        <w:t xml:space="preserve">财政拨款支出 </w:t>
      </w:r>
      <w:r w:rsidR="00DC3F18" w:rsidRPr="00DC3F18">
        <w:rPr>
          <w:rFonts w:ascii="仿宋" w:eastAsia="仿宋" w:hAnsi="仿宋" w:cs="仿宋"/>
          <w:sz w:val="32"/>
        </w:rPr>
        <w:t>109.44</w:t>
      </w:r>
      <w:r>
        <w:rPr>
          <w:rFonts w:ascii="仿宋" w:eastAsia="仿宋" w:hAnsi="仿宋" w:cs="仿宋"/>
          <w:sz w:val="32"/>
        </w:rPr>
        <w:t>万元，主要用于</w:t>
      </w:r>
      <w:r>
        <w:rPr>
          <w:rFonts w:ascii="仿宋" w:eastAsia="仿宋" w:hAnsi="仿宋" w:cs="仿宋" w:hint="eastAsia"/>
          <w:sz w:val="32"/>
        </w:rPr>
        <w:t>教育教学设备购置和</w:t>
      </w:r>
      <w:proofErr w:type="gramStart"/>
      <w:r>
        <w:rPr>
          <w:rFonts w:ascii="仿宋" w:eastAsia="仿宋" w:hAnsi="仿宋" w:cs="仿宋" w:hint="eastAsia"/>
          <w:sz w:val="32"/>
        </w:rPr>
        <w:t>校宿</w:t>
      </w:r>
      <w:proofErr w:type="gramEnd"/>
      <w:r>
        <w:rPr>
          <w:rFonts w:ascii="仿宋" w:eastAsia="仿宋" w:hAnsi="仿宋" w:cs="仿宋" w:hint="eastAsia"/>
          <w:sz w:val="32"/>
        </w:rPr>
        <w:t>校园维护。</w:t>
      </w:r>
    </w:p>
    <w:p w:rsidR="008D7BEB" w:rsidRDefault="001430E4" w:rsidP="008D7BEB">
      <w:pPr>
        <w:ind w:firstLine="640"/>
        <w:jc w:val="left"/>
        <w:rPr>
          <w:rFonts w:ascii="仿宋" w:eastAsia="仿宋" w:hAnsi="仿宋" w:cs="仿宋"/>
          <w:sz w:val="32"/>
        </w:rPr>
      </w:pPr>
      <w:r>
        <w:rPr>
          <w:rFonts w:ascii="仿宋" w:eastAsia="仿宋" w:hAnsi="仿宋" w:cs="仿宋" w:hint="eastAsia"/>
          <w:sz w:val="32"/>
        </w:rPr>
        <w:t>3.</w:t>
      </w:r>
      <w:r w:rsidRPr="001430E4">
        <w:t xml:space="preserve"> </w:t>
      </w:r>
      <w:r w:rsidRPr="001430E4">
        <w:rPr>
          <w:rFonts w:ascii="仿宋" w:eastAsia="仿宋" w:hAnsi="仿宋" w:cs="仿宋"/>
          <w:sz w:val="32"/>
        </w:rPr>
        <w:t>2050302</w:t>
      </w:r>
      <w:r w:rsidRPr="001430E4">
        <w:rPr>
          <w:rFonts w:ascii="仿宋" w:eastAsia="仿宋" w:hAnsi="仿宋" w:cs="仿宋" w:hint="eastAsia"/>
          <w:sz w:val="32"/>
        </w:rPr>
        <w:t>中专教育</w:t>
      </w:r>
      <w:r w:rsidR="008D7BEB">
        <w:rPr>
          <w:rFonts w:ascii="仿宋" w:eastAsia="仿宋" w:hAnsi="仿宋" w:cs="仿宋"/>
          <w:sz w:val="32"/>
        </w:rPr>
        <w:t>财政拨款支出</w:t>
      </w:r>
      <w:r w:rsidR="00DC3F18" w:rsidRPr="00DC3F18">
        <w:rPr>
          <w:rFonts w:ascii="仿宋" w:eastAsia="仿宋" w:hAnsi="仿宋" w:cs="仿宋"/>
          <w:sz w:val="32"/>
        </w:rPr>
        <w:t>18.73</w:t>
      </w:r>
      <w:r w:rsidR="008D7BEB">
        <w:rPr>
          <w:rFonts w:ascii="仿宋" w:eastAsia="仿宋" w:hAnsi="仿宋" w:cs="仿宋" w:hint="eastAsia"/>
          <w:sz w:val="32"/>
        </w:rPr>
        <w:t>万元,</w:t>
      </w:r>
      <w:r w:rsidR="008D7BEB" w:rsidRPr="008D7BEB">
        <w:rPr>
          <w:rFonts w:ascii="仿宋" w:eastAsia="仿宋" w:hAnsi="仿宋" w:cs="仿宋"/>
          <w:sz w:val="32"/>
        </w:rPr>
        <w:t xml:space="preserve"> </w:t>
      </w:r>
      <w:r w:rsidR="008D7BEB">
        <w:rPr>
          <w:rFonts w:ascii="仿宋" w:eastAsia="仿宋" w:hAnsi="仿宋" w:cs="仿宋"/>
          <w:sz w:val="32"/>
        </w:rPr>
        <w:t>主要用于</w:t>
      </w:r>
      <w:r w:rsidR="008D7BEB">
        <w:rPr>
          <w:rFonts w:ascii="仿宋" w:eastAsia="仿宋" w:hAnsi="仿宋" w:cs="仿宋" w:hint="eastAsia"/>
          <w:sz w:val="32"/>
        </w:rPr>
        <w:t>特殊教育初中学生教育教学和教研开支。</w:t>
      </w:r>
    </w:p>
    <w:p w:rsidR="00504188" w:rsidRDefault="00504188" w:rsidP="00504188">
      <w:pPr>
        <w:ind w:firstLine="640"/>
        <w:jc w:val="left"/>
        <w:rPr>
          <w:rFonts w:ascii="仿宋" w:eastAsia="仿宋" w:hAnsi="仿宋" w:cs="仿宋"/>
          <w:sz w:val="32"/>
        </w:rPr>
      </w:pPr>
      <w:r>
        <w:rPr>
          <w:rFonts w:ascii="仿宋" w:eastAsia="仿宋" w:hAnsi="仿宋" w:cs="仿宋" w:hint="eastAsia"/>
          <w:sz w:val="32"/>
        </w:rPr>
        <w:t>4.</w:t>
      </w:r>
      <w:r w:rsidRPr="00504188">
        <w:t xml:space="preserve"> </w:t>
      </w:r>
      <w:r w:rsidRPr="00504188">
        <w:rPr>
          <w:rFonts w:ascii="仿宋" w:eastAsia="仿宋" w:hAnsi="仿宋" w:cs="仿宋"/>
          <w:sz w:val="32"/>
        </w:rPr>
        <w:t>20503</w:t>
      </w:r>
      <w:r w:rsidR="00DC3F18">
        <w:rPr>
          <w:rFonts w:ascii="仿宋" w:eastAsia="仿宋" w:hAnsi="仿宋" w:cs="仿宋" w:hint="eastAsia"/>
          <w:sz w:val="32"/>
        </w:rPr>
        <w:t>99</w:t>
      </w:r>
      <w:r w:rsidR="00DC3F18" w:rsidRPr="00DC3F18">
        <w:rPr>
          <w:rFonts w:ascii="仿宋" w:eastAsia="仿宋" w:hAnsi="仿宋" w:cs="仿宋" w:hint="eastAsia"/>
          <w:sz w:val="32"/>
        </w:rPr>
        <w:t>其他职业教育</w:t>
      </w:r>
      <w:r>
        <w:rPr>
          <w:rFonts w:ascii="仿宋" w:eastAsia="仿宋" w:hAnsi="仿宋" w:cs="仿宋"/>
          <w:sz w:val="32"/>
        </w:rPr>
        <w:t>财政拨款支出</w:t>
      </w:r>
      <w:r w:rsidR="00DC3F18" w:rsidRPr="00DC3F18">
        <w:rPr>
          <w:rFonts w:ascii="仿宋" w:eastAsia="仿宋" w:hAnsi="仿宋" w:cs="仿宋"/>
          <w:sz w:val="32"/>
        </w:rPr>
        <w:t>85.18</w:t>
      </w:r>
      <w:r>
        <w:rPr>
          <w:rFonts w:ascii="仿宋" w:eastAsia="仿宋" w:hAnsi="仿宋" w:cs="仿宋" w:hint="eastAsia"/>
          <w:sz w:val="32"/>
        </w:rPr>
        <w:t>万元,</w:t>
      </w:r>
      <w:r w:rsidRPr="008D7BEB">
        <w:rPr>
          <w:rFonts w:ascii="仿宋" w:eastAsia="仿宋" w:hAnsi="仿宋" w:cs="仿宋"/>
          <w:sz w:val="32"/>
        </w:rPr>
        <w:t xml:space="preserve"> </w:t>
      </w:r>
      <w:r>
        <w:rPr>
          <w:rFonts w:ascii="仿宋" w:eastAsia="仿宋" w:hAnsi="仿宋" w:cs="仿宋"/>
          <w:sz w:val="32"/>
        </w:rPr>
        <w:t>主要用于</w:t>
      </w:r>
      <w:r>
        <w:rPr>
          <w:rFonts w:ascii="仿宋" w:eastAsia="仿宋" w:hAnsi="仿宋" w:cs="仿宋" w:hint="eastAsia"/>
          <w:sz w:val="32"/>
        </w:rPr>
        <w:t>特殊教育中职学生教育教学开支。</w:t>
      </w:r>
    </w:p>
    <w:p w:rsidR="001430E4" w:rsidRDefault="00504188">
      <w:pPr>
        <w:ind w:firstLine="640"/>
        <w:jc w:val="left"/>
        <w:rPr>
          <w:rFonts w:ascii="仿宋" w:eastAsia="仿宋" w:hAnsi="仿宋" w:cs="仿宋"/>
          <w:sz w:val="32"/>
        </w:rPr>
      </w:pPr>
      <w:r>
        <w:rPr>
          <w:rFonts w:ascii="仿宋" w:eastAsia="仿宋" w:hAnsi="仿宋" w:cs="仿宋" w:hint="eastAsia"/>
          <w:sz w:val="32"/>
        </w:rPr>
        <w:t>5.</w:t>
      </w:r>
      <w:r w:rsidRPr="00504188">
        <w:t xml:space="preserve"> </w:t>
      </w:r>
      <w:r w:rsidRPr="00504188">
        <w:rPr>
          <w:rFonts w:ascii="仿宋" w:eastAsia="仿宋" w:hAnsi="仿宋" w:cs="仿宋"/>
          <w:sz w:val="32"/>
        </w:rPr>
        <w:t>2050701</w:t>
      </w:r>
      <w:r w:rsidRPr="00504188">
        <w:rPr>
          <w:rFonts w:ascii="仿宋" w:eastAsia="仿宋" w:hAnsi="仿宋" w:cs="仿宋" w:hint="eastAsia"/>
          <w:sz w:val="32"/>
        </w:rPr>
        <w:t>特殊学校教育</w:t>
      </w:r>
      <w:r w:rsidR="00DC3F18" w:rsidRPr="00DC3F18">
        <w:rPr>
          <w:rFonts w:ascii="仿宋" w:eastAsia="仿宋" w:hAnsi="仿宋" w:cs="仿宋"/>
          <w:sz w:val="32"/>
        </w:rPr>
        <w:t>1,159.32</w:t>
      </w:r>
      <w:r>
        <w:rPr>
          <w:rFonts w:ascii="仿宋" w:eastAsia="仿宋" w:hAnsi="仿宋" w:cs="仿宋" w:hint="eastAsia"/>
          <w:sz w:val="32"/>
        </w:rPr>
        <w:t>万元,</w:t>
      </w:r>
      <w:r w:rsidRPr="008D7BEB">
        <w:rPr>
          <w:rFonts w:ascii="仿宋" w:eastAsia="仿宋" w:hAnsi="仿宋" w:cs="仿宋"/>
          <w:sz w:val="32"/>
        </w:rPr>
        <w:t xml:space="preserve"> </w:t>
      </w:r>
      <w:r>
        <w:rPr>
          <w:rFonts w:ascii="仿宋" w:eastAsia="仿宋" w:hAnsi="仿宋" w:cs="仿宋"/>
          <w:sz w:val="32"/>
        </w:rPr>
        <w:t>主要</w:t>
      </w:r>
      <w:r>
        <w:rPr>
          <w:rFonts w:ascii="仿宋" w:eastAsia="仿宋" w:hAnsi="仿宋" w:cs="仿宋" w:hint="eastAsia"/>
          <w:sz w:val="32"/>
        </w:rPr>
        <w:t>特殊教育教职工人员经费开支、日常教学公用经费开支、残疾困</w:t>
      </w:r>
      <w:r>
        <w:rPr>
          <w:rFonts w:ascii="仿宋" w:eastAsia="仿宋" w:hAnsi="仿宋" w:cs="仿宋" w:hint="eastAsia"/>
          <w:sz w:val="32"/>
        </w:rPr>
        <w:lastRenderedPageBreak/>
        <w:t>难学生的助学生活补助等。</w:t>
      </w:r>
    </w:p>
    <w:p w:rsidR="00504188" w:rsidRDefault="00504188">
      <w:pPr>
        <w:ind w:firstLine="640"/>
        <w:jc w:val="left"/>
        <w:rPr>
          <w:rFonts w:ascii="宋体" w:eastAsia="宋体" w:hAnsi="宋体" w:cs="宋体" w:hint="eastAsia"/>
          <w:color w:val="000000"/>
          <w:kern w:val="0"/>
          <w:sz w:val="32"/>
          <w:szCs w:val="32"/>
        </w:rPr>
      </w:pPr>
      <w:r>
        <w:rPr>
          <w:rFonts w:ascii="仿宋" w:eastAsia="仿宋" w:hAnsi="仿宋" w:cs="仿宋" w:hint="eastAsia"/>
          <w:sz w:val="32"/>
        </w:rPr>
        <w:t>6. 2050799其他特殊教育</w:t>
      </w:r>
      <w:r>
        <w:rPr>
          <w:rFonts w:ascii="仿宋" w:eastAsia="仿宋" w:hAnsi="仿宋" w:cs="仿宋"/>
          <w:sz w:val="32"/>
        </w:rPr>
        <w:t>财政拨款支出</w:t>
      </w:r>
      <w:r w:rsidR="00DC3F18" w:rsidRPr="00DC3F18">
        <w:rPr>
          <w:rFonts w:ascii="仿宋" w:eastAsia="仿宋" w:hAnsi="仿宋" w:cs="仿宋"/>
          <w:sz w:val="32"/>
        </w:rPr>
        <w:t>7.98</w:t>
      </w:r>
      <w:r>
        <w:rPr>
          <w:rFonts w:ascii="仿宋" w:eastAsia="仿宋" w:hAnsi="仿宋" w:cs="仿宋" w:hint="eastAsia"/>
          <w:sz w:val="32"/>
        </w:rPr>
        <w:t>万元,</w:t>
      </w:r>
      <w:r w:rsidRPr="008D7BEB">
        <w:rPr>
          <w:rFonts w:ascii="仿宋" w:eastAsia="仿宋" w:hAnsi="仿宋" w:cs="仿宋"/>
          <w:sz w:val="32"/>
        </w:rPr>
        <w:t xml:space="preserve"> </w:t>
      </w:r>
      <w:r>
        <w:rPr>
          <w:rFonts w:ascii="仿宋" w:eastAsia="仿宋" w:hAnsi="仿宋" w:cs="仿宋"/>
          <w:sz w:val="32"/>
        </w:rPr>
        <w:t>主要用</w:t>
      </w:r>
      <w:r>
        <w:rPr>
          <w:rFonts w:ascii="仿宋" w:eastAsia="仿宋" w:hAnsi="仿宋" w:cs="仿宋" w:hint="eastAsia"/>
          <w:sz w:val="32"/>
        </w:rPr>
        <w:t>于</w:t>
      </w:r>
      <w:r>
        <w:rPr>
          <w:rFonts w:ascii="宋体" w:eastAsia="宋体" w:hAnsi="宋体" w:cs="宋体" w:hint="eastAsia"/>
          <w:color w:val="000000"/>
          <w:kern w:val="0"/>
          <w:sz w:val="32"/>
          <w:szCs w:val="32"/>
        </w:rPr>
        <w:t>特殊教育教学开支。</w:t>
      </w:r>
    </w:p>
    <w:p w:rsidR="00DC3F18" w:rsidRPr="00DC3F18" w:rsidRDefault="00DC3F18">
      <w:pPr>
        <w:ind w:firstLine="640"/>
        <w:jc w:val="left"/>
        <w:rPr>
          <w:rFonts w:ascii="宋体" w:eastAsia="宋体" w:hAnsi="宋体" w:cs="宋体"/>
          <w:color w:val="000000"/>
          <w:kern w:val="0"/>
          <w:sz w:val="32"/>
          <w:szCs w:val="32"/>
        </w:rPr>
      </w:pPr>
      <w:r w:rsidRPr="00A96C59">
        <w:rPr>
          <w:rFonts w:ascii="宋体" w:eastAsia="宋体" w:hAnsi="宋体" w:cs="宋体" w:hint="eastAsia"/>
          <w:b/>
          <w:color w:val="000000"/>
          <w:kern w:val="0"/>
          <w:sz w:val="32"/>
          <w:szCs w:val="32"/>
        </w:rPr>
        <w:t>7</w:t>
      </w:r>
      <w:r>
        <w:rPr>
          <w:rFonts w:ascii="宋体" w:eastAsia="宋体" w:hAnsi="宋体" w:cs="宋体" w:hint="eastAsia"/>
          <w:color w:val="000000"/>
          <w:kern w:val="0"/>
          <w:sz w:val="32"/>
          <w:szCs w:val="32"/>
        </w:rPr>
        <w:t>.</w:t>
      </w:r>
      <w:r w:rsidRPr="00DC3F18">
        <w:rPr>
          <w:rFonts w:hint="eastAsia"/>
        </w:rPr>
        <w:t xml:space="preserve"> </w:t>
      </w:r>
      <w:r>
        <w:rPr>
          <w:rFonts w:ascii="宋体" w:eastAsia="宋体" w:hAnsi="宋体" w:cs="宋体" w:hint="eastAsia"/>
          <w:color w:val="000000"/>
          <w:kern w:val="0"/>
          <w:sz w:val="32"/>
          <w:szCs w:val="32"/>
        </w:rPr>
        <w:t>2080502</w:t>
      </w:r>
      <w:r w:rsidRPr="00DC3F18">
        <w:rPr>
          <w:rFonts w:ascii="宋体" w:eastAsia="宋体" w:hAnsi="宋体" w:cs="宋体" w:hint="eastAsia"/>
          <w:color w:val="000000"/>
          <w:kern w:val="0"/>
          <w:sz w:val="32"/>
          <w:szCs w:val="32"/>
        </w:rPr>
        <w:t>事业单位离退休</w:t>
      </w:r>
      <w:r>
        <w:rPr>
          <w:rFonts w:ascii="仿宋" w:eastAsia="仿宋" w:hAnsi="仿宋" w:cs="仿宋"/>
          <w:sz w:val="32"/>
        </w:rPr>
        <w:t>财政拨款支出</w:t>
      </w:r>
      <w:r w:rsidRPr="00DC3F18">
        <w:rPr>
          <w:rFonts w:ascii="仿宋" w:eastAsia="仿宋" w:hAnsi="仿宋" w:cs="仿宋"/>
          <w:sz w:val="32"/>
        </w:rPr>
        <w:t>3.45</w:t>
      </w:r>
      <w:r>
        <w:rPr>
          <w:rFonts w:ascii="仿宋" w:eastAsia="仿宋" w:hAnsi="仿宋" w:cs="仿宋" w:hint="eastAsia"/>
          <w:sz w:val="32"/>
        </w:rPr>
        <w:t>万元,</w:t>
      </w:r>
      <w:r w:rsidRPr="008D7BEB">
        <w:rPr>
          <w:rFonts w:ascii="仿宋" w:eastAsia="仿宋" w:hAnsi="仿宋" w:cs="仿宋"/>
          <w:sz w:val="32"/>
        </w:rPr>
        <w:t xml:space="preserve"> </w:t>
      </w:r>
      <w:r>
        <w:rPr>
          <w:rFonts w:ascii="仿宋" w:eastAsia="仿宋" w:hAnsi="仿宋" w:cs="仿宋"/>
          <w:sz w:val="32"/>
        </w:rPr>
        <w:t>主要用</w:t>
      </w:r>
      <w:r>
        <w:rPr>
          <w:rFonts w:ascii="仿宋" w:eastAsia="仿宋" w:hAnsi="仿宋" w:cs="仿宋" w:hint="eastAsia"/>
          <w:sz w:val="32"/>
        </w:rPr>
        <w:t>于退休教师活动经费开支。</w:t>
      </w:r>
    </w:p>
    <w:p w:rsidR="00A96C59" w:rsidRDefault="00DC3F18" w:rsidP="00A96C59">
      <w:pPr>
        <w:ind w:firstLine="640"/>
        <w:jc w:val="left"/>
        <w:rPr>
          <w:rFonts w:ascii="宋体" w:eastAsia="宋体" w:hAnsi="宋体" w:cs="宋体" w:hint="eastAsia"/>
          <w:color w:val="000000"/>
          <w:kern w:val="0"/>
          <w:sz w:val="32"/>
          <w:szCs w:val="32"/>
        </w:rPr>
      </w:pPr>
      <w:r>
        <w:rPr>
          <w:rFonts w:ascii="仿宋" w:eastAsia="仿宋" w:hAnsi="仿宋" w:cs="仿宋" w:hint="eastAsia"/>
          <w:sz w:val="32"/>
        </w:rPr>
        <w:t>8.</w:t>
      </w:r>
      <w:r w:rsidR="006E0175">
        <w:rPr>
          <w:rFonts w:ascii="仿宋" w:eastAsia="仿宋" w:hAnsi="仿宋" w:cs="仿宋" w:hint="eastAsia"/>
          <w:sz w:val="32"/>
        </w:rPr>
        <w:t xml:space="preserve"> </w:t>
      </w:r>
      <w:r w:rsidR="00A96C59" w:rsidRPr="00A96C59">
        <w:rPr>
          <w:rFonts w:ascii="仿宋" w:eastAsia="仿宋" w:hAnsi="仿宋" w:cs="仿宋"/>
          <w:sz w:val="32"/>
        </w:rPr>
        <w:t>2081199</w:t>
      </w:r>
      <w:r w:rsidR="00A96C59" w:rsidRPr="00A96C59">
        <w:rPr>
          <w:rFonts w:ascii="仿宋" w:eastAsia="仿宋" w:hAnsi="仿宋" w:cs="仿宋" w:hint="eastAsia"/>
          <w:sz w:val="32"/>
        </w:rPr>
        <w:t>其他残疾人事业</w:t>
      </w:r>
      <w:r w:rsidR="00A96C59">
        <w:rPr>
          <w:rFonts w:ascii="仿宋" w:eastAsia="仿宋" w:hAnsi="仿宋" w:cs="仿宋"/>
          <w:sz w:val="32"/>
        </w:rPr>
        <w:t>财政拨款支出</w:t>
      </w:r>
      <w:r w:rsidRPr="00DC3F18">
        <w:rPr>
          <w:rFonts w:ascii="仿宋" w:eastAsia="仿宋" w:hAnsi="仿宋" w:cs="仿宋"/>
          <w:sz w:val="32"/>
        </w:rPr>
        <w:t>40.00</w:t>
      </w:r>
      <w:r w:rsidR="00A96C59">
        <w:rPr>
          <w:rFonts w:ascii="仿宋" w:eastAsia="仿宋" w:hAnsi="仿宋" w:cs="仿宋" w:hint="eastAsia"/>
          <w:sz w:val="32"/>
        </w:rPr>
        <w:t>万元,</w:t>
      </w:r>
      <w:r w:rsidR="00A96C59" w:rsidRPr="008D7BEB">
        <w:rPr>
          <w:rFonts w:ascii="仿宋" w:eastAsia="仿宋" w:hAnsi="仿宋" w:cs="仿宋"/>
          <w:sz w:val="32"/>
        </w:rPr>
        <w:t xml:space="preserve"> </w:t>
      </w:r>
      <w:r w:rsidR="00A96C59">
        <w:rPr>
          <w:rFonts w:ascii="仿宋" w:eastAsia="仿宋" w:hAnsi="仿宋" w:cs="仿宋"/>
          <w:sz w:val="32"/>
        </w:rPr>
        <w:t>主要用</w:t>
      </w:r>
      <w:r w:rsidR="00A96C59">
        <w:rPr>
          <w:rFonts w:ascii="仿宋" w:eastAsia="仿宋" w:hAnsi="仿宋" w:cs="仿宋" w:hint="eastAsia"/>
          <w:sz w:val="32"/>
        </w:rPr>
        <w:t>于</w:t>
      </w:r>
      <w:r w:rsidR="00A96C59">
        <w:rPr>
          <w:rFonts w:ascii="宋体" w:eastAsia="宋体" w:hAnsi="宋体" w:cs="宋体" w:hint="eastAsia"/>
          <w:color w:val="000000"/>
          <w:kern w:val="0"/>
          <w:sz w:val="32"/>
          <w:szCs w:val="32"/>
        </w:rPr>
        <w:t>残疾少儿康复训练开支。</w:t>
      </w:r>
    </w:p>
    <w:p w:rsidR="00DC3F18" w:rsidRPr="00A96C59" w:rsidRDefault="00DC3F18" w:rsidP="00A96C59">
      <w:pPr>
        <w:ind w:firstLine="640"/>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9.</w:t>
      </w:r>
      <w:r w:rsidRPr="00DC3F18">
        <w:rPr>
          <w:rFonts w:hint="eastAsia"/>
        </w:rPr>
        <w:t xml:space="preserve"> </w:t>
      </w:r>
      <w:r>
        <w:rPr>
          <w:rFonts w:ascii="宋体" w:eastAsia="宋体" w:hAnsi="宋体" w:cs="宋体" w:hint="eastAsia"/>
          <w:color w:val="000000"/>
          <w:kern w:val="0"/>
          <w:sz w:val="32"/>
          <w:szCs w:val="32"/>
        </w:rPr>
        <w:t>2130506</w:t>
      </w:r>
      <w:r w:rsidRPr="00DC3F18">
        <w:rPr>
          <w:rFonts w:ascii="宋体" w:eastAsia="宋体" w:hAnsi="宋体" w:cs="宋体" w:hint="eastAsia"/>
          <w:color w:val="000000"/>
          <w:kern w:val="0"/>
          <w:sz w:val="32"/>
          <w:szCs w:val="32"/>
        </w:rPr>
        <w:t>社会发展</w:t>
      </w:r>
      <w:r>
        <w:rPr>
          <w:rFonts w:ascii="仿宋" w:eastAsia="仿宋" w:hAnsi="仿宋" w:cs="仿宋"/>
          <w:sz w:val="32"/>
        </w:rPr>
        <w:t>财政拨款支出</w:t>
      </w:r>
      <w:r>
        <w:rPr>
          <w:rFonts w:ascii="仿宋" w:eastAsia="仿宋" w:hAnsi="仿宋" w:cs="仿宋" w:hint="eastAsia"/>
          <w:sz w:val="32"/>
        </w:rPr>
        <w:t>1.82万元，主要用于学生教学教辅资料</w:t>
      </w:r>
      <w:r w:rsidR="006E0175">
        <w:rPr>
          <w:rFonts w:ascii="仿宋" w:eastAsia="仿宋" w:hAnsi="仿宋" w:cs="仿宋" w:hint="eastAsia"/>
          <w:sz w:val="32"/>
        </w:rPr>
        <w:t>经费</w:t>
      </w:r>
      <w:r>
        <w:rPr>
          <w:rFonts w:ascii="仿宋" w:eastAsia="仿宋" w:hAnsi="仿宋" w:cs="仿宋" w:hint="eastAsia"/>
          <w:sz w:val="32"/>
        </w:rPr>
        <w:t>开支</w:t>
      </w:r>
    </w:p>
    <w:p w:rsidR="00361F25" w:rsidRDefault="003638A2">
      <w:pPr>
        <w:ind w:firstLine="640"/>
        <w:jc w:val="left"/>
        <w:rPr>
          <w:rFonts w:ascii="黑体" w:eastAsia="黑体" w:hAnsi="黑体" w:cs="黑体"/>
          <w:sz w:val="32"/>
        </w:rPr>
      </w:pPr>
      <w:r>
        <w:rPr>
          <w:rFonts w:ascii="黑体" w:eastAsia="黑体" w:hAnsi="黑体" w:cs="黑体"/>
          <w:sz w:val="32"/>
        </w:rPr>
        <w:t>六、关于</w:t>
      </w:r>
      <w:r w:rsidR="00CC566E">
        <w:rPr>
          <w:rFonts w:ascii="黑体" w:eastAsia="黑体" w:hAnsi="黑体" w:cs="黑体" w:hint="eastAsia"/>
          <w:sz w:val="32"/>
        </w:rPr>
        <w:t>益阳市特殊教育学校</w:t>
      </w:r>
      <w:r w:rsidR="00602086">
        <w:rPr>
          <w:rFonts w:ascii="黑体" w:eastAsia="黑体" w:hAnsi="黑体" w:cs="黑体"/>
          <w:sz w:val="32"/>
        </w:rPr>
        <w:t>201</w:t>
      </w:r>
      <w:r w:rsidR="006E0175">
        <w:rPr>
          <w:rFonts w:ascii="黑体" w:eastAsia="黑体" w:hAnsi="黑体" w:cs="黑体" w:hint="eastAsia"/>
          <w:sz w:val="32"/>
        </w:rPr>
        <w:t>8</w:t>
      </w:r>
      <w:r>
        <w:rPr>
          <w:rFonts w:ascii="黑体" w:eastAsia="黑体" w:hAnsi="黑体" w:cs="黑体"/>
          <w:sz w:val="32"/>
        </w:rPr>
        <w:t xml:space="preserve"> 年度一般公共预算财政拨款基本支出决算情况说明</w:t>
      </w:r>
    </w:p>
    <w:p w:rsidR="00602086" w:rsidRPr="006E0175" w:rsidRDefault="00602086" w:rsidP="00CC566E">
      <w:pPr>
        <w:jc w:val="left"/>
        <w:rPr>
          <w:rFonts w:ascii="宋体" w:eastAsia="宋体" w:hAnsi="宋体" w:cs="宋体"/>
          <w:color w:val="000000"/>
          <w:kern w:val="0"/>
          <w:sz w:val="22"/>
        </w:rPr>
      </w:pPr>
      <w:r>
        <w:rPr>
          <w:rFonts w:ascii="仿宋" w:eastAsia="仿宋" w:hAnsi="仿宋" w:cs="仿宋"/>
          <w:sz w:val="32"/>
        </w:rPr>
        <w:t>201</w:t>
      </w:r>
      <w:r w:rsidR="006E0175">
        <w:rPr>
          <w:rFonts w:ascii="仿宋" w:eastAsia="仿宋" w:hAnsi="仿宋" w:cs="仿宋" w:hint="eastAsia"/>
          <w:sz w:val="32"/>
        </w:rPr>
        <w:t>8</w:t>
      </w:r>
      <w:r w:rsidR="003638A2">
        <w:rPr>
          <w:rFonts w:ascii="仿宋" w:eastAsia="仿宋" w:hAnsi="仿宋" w:cs="仿宋"/>
          <w:sz w:val="32"/>
        </w:rPr>
        <w:t xml:space="preserve"> 年度一般公共预算财政拨款基本支出</w:t>
      </w:r>
      <w:r w:rsidR="006E0175" w:rsidRPr="006E0175">
        <w:rPr>
          <w:rFonts w:ascii="宋体" w:eastAsia="宋体" w:hAnsi="宋体" w:cs="宋体"/>
          <w:b/>
          <w:bCs/>
          <w:kern w:val="0"/>
          <w:sz w:val="32"/>
          <w:szCs w:val="32"/>
        </w:rPr>
        <w:t>1,144.47</w:t>
      </w:r>
      <w:r w:rsidR="003638A2">
        <w:rPr>
          <w:rFonts w:ascii="仿宋" w:eastAsia="仿宋" w:hAnsi="仿宋" w:cs="仿宋"/>
          <w:sz w:val="32"/>
        </w:rPr>
        <w:t>万元，其中人员经费支出</w:t>
      </w:r>
      <w:r w:rsidR="006E0175" w:rsidRPr="006E0175">
        <w:rPr>
          <w:rFonts w:ascii="宋体" w:eastAsia="宋体" w:hAnsi="宋体" w:cs="宋体" w:hint="eastAsia"/>
          <w:color w:val="000000"/>
          <w:kern w:val="0"/>
          <w:sz w:val="32"/>
          <w:szCs w:val="32"/>
        </w:rPr>
        <w:t>1055.34</w:t>
      </w:r>
      <w:r w:rsidR="003638A2">
        <w:rPr>
          <w:rFonts w:ascii="仿宋" w:eastAsia="仿宋" w:hAnsi="仿宋" w:cs="仿宋"/>
          <w:sz w:val="32"/>
        </w:rPr>
        <w:t>万元，主要包括：基本工资、津贴补贴</w:t>
      </w:r>
      <w:r w:rsidR="0031236F">
        <w:rPr>
          <w:rFonts w:ascii="仿宋" w:eastAsia="仿宋" w:hAnsi="仿宋" w:cs="仿宋" w:hint="eastAsia"/>
          <w:sz w:val="32"/>
        </w:rPr>
        <w:t>、残疾困难学生二免一补的助学金</w:t>
      </w:r>
      <w:r w:rsidR="003638A2">
        <w:rPr>
          <w:rFonts w:ascii="仿宋" w:eastAsia="仿宋" w:hAnsi="仿宋" w:cs="仿宋"/>
          <w:sz w:val="32"/>
        </w:rPr>
        <w:t>；公用经费支出</w:t>
      </w:r>
      <w:r w:rsidR="006E0175">
        <w:rPr>
          <w:rFonts w:ascii="宋体" w:eastAsia="宋体" w:hAnsi="宋体" w:cs="宋体" w:hint="eastAsia"/>
          <w:b/>
          <w:bCs/>
          <w:kern w:val="0"/>
          <w:sz w:val="32"/>
          <w:szCs w:val="32"/>
        </w:rPr>
        <w:t>89</w:t>
      </w:r>
      <w:r w:rsidR="00CC566E" w:rsidRPr="00CC566E">
        <w:rPr>
          <w:rFonts w:ascii="宋体" w:eastAsia="宋体" w:hAnsi="宋体" w:cs="宋体" w:hint="eastAsia"/>
          <w:b/>
          <w:bCs/>
          <w:kern w:val="0"/>
          <w:sz w:val="32"/>
          <w:szCs w:val="32"/>
        </w:rPr>
        <w:t>.</w:t>
      </w:r>
      <w:r w:rsidR="006E0175">
        <w:rPr>
          <w:rFonts w:ascii="宋体" w:eastAsia="宋体" w:hAnsi="宋体" w:cs="宋体" w:hint="eastAsia"/>
          <w:b/>
          <w:bCs/>
          <w:kern w:val="0"/>
          <w:sz w:val="32"/>
          <w:szCs w:val="32"/>
        </w:rPr>
        <w:t>13</w:t>
      </w:r>
      <w:r w:rsidR="003638A2">
        <w:rPr>
          <w:rFonts w:ascii="仿宋" w:eastAsia="仿宋" w:hAnsi="仿宋" w:cs="仿宋"/>
          <w:sz w:val="32"/>
        </w:rPr>
        <w:t>万元。主要包括：办公费、印刷费</w:t>
      </w:r>
      <w:r w:rsidR="0031236F">
        <w:rPr>
          <w:rFonts w:ascii="仿宋" w:eastAsia="仿宋" w:hAnsi="仿宋" w:cs="仿宋" w:hint="eastAsia"/>
          <w:sz w:val="32"/>
        </w:rPr>
        <w:t>、零星教具购置、</w:t>
      </w:r>
      <w:r w:rsidR="00037CD7">
        <w:rPr>
          <w:rFonts w:ascii="仿宋" w:eastAsia="仿宋" w:hAnsi="仿宋" w:cs="仿宋" w:hint="eastAsia"/>
          <w:sz w:val="32"/>
        </w:rPr>
        <w:t>教具和</w:t>
      </w:r>
      <w:proofErr w:type="gramStart"/>
      <w:r w:rsidR="0031236F">
        <w:rPr>
          <w:rFonts w:ascii="仿宋" w:eastAsia="仿宋" w:hAnsi="仿宋" w:cs="仿宋" w:hint="eastAsia"/>
          <w:sz w:val="32"/>
        </w:rPr>
        <w:t>校宿</w:t>
      </w:r>
      <w:proofErr w:type="gramEnd"/>
      <w:r w:rsidR="0031236F">
        <w:rPr>
          <w:rFonts w:ascii="仿宋" w:eastAsia="仿宋" w:hAnsi="仿宋" w:cs="仿宋" w:hint="eastAsia"/>
          <w:sz w:val="32"/>
        </w:rPr>
        <w:t>的日常维护、特殊教育教研、学生活动、学生保险等</w:t>
      </w:r>
      <w:r w:rsidR="003638A2">
        <w:rPr>
          <w:rFonts w:ascii="仿宋" w:eastAsia="仿宋" w:hAnsi="仿宋" w:cs="仿宋"/>
          <w:sz w:val="32"/>
        </w:rPr>
        <w:t>。</w:t>
      </w:r>
    </w:p>
    <w:p w:rsidR="00361F25" w:rsidRDefault="003638A2">
      <w:pPr>
        <w:ind w:firstLine="640"/>
        <w:jc w:val="left"/>
        <w:rPr>
          <w:rFonts w:ascii="黑体" w:eastAsia="黑体" w:hAnsi="黑体" w:cs="黑体"/>
          <w:sz w:val="32"/>
        </w:rPr>
      </w:pPr>
      <w:r>
        <w:rPr>
          <w:rFonts w:ascii="黑体" w:eastAsia="黑体" w:hAnsi="黑体" w:cs="黑体"/>
          <w:sz w:val="32"/>
        </w:rPr>
        <w:t>七、关于</w:t>
      </w:r>
      <w:r w:rsidR="00147984">
        <w:rPr>
          <w:rFonts w:ascii="黑体" w:eastAsia="黑体" w:hAnsi="黑体" w:cs="黑体" w:hint="eastAsia"/>
          <w:sz w:val="32"/>
        </w:rPr>
        <w:t>益阳市特殊教育学校</w:t>
      </w:r>
      <w:r w:rsidR="00602086">
        <w:rPr>
          <w:rFonts w:ascii="黑体" w:eastAsia="黑体" w:hAnsi="黑体" w:cs="黑体"/>
          <w:sz w:val="32"/>
        </w:rPr>
        <w:t>201</w:t>
      </w:r>
      <w:r w:rsidR="004A6734">
        <w:rPr>
          <w:rFonts w:ascii="黑体" w:eastAsia="黑体" w:hAnsi="黑体" w:cs="黑体" w:hint="eastAsia"/>
          <w:sz w:val="32"/>
        </w:rPr>
        <w:t>8</w:t>
      </w:r>
      <w:r>
        <w:rPr>
          <w:rFonts w:ascii="黑体" w:eastAsia="黑体" w:hAnsi="黑体" w:cs="黑体"/>
          <w:sz w:val="32"/>
        </w:rPr>
        <w:t xml:space="preserve"> 年度政府性基金预算财政拨款支出决算情况说明</w:t>
      </w:r>
    </w:p>
    <w:p w:rsidR="00361F25" w:rsidRDefault="003638A2">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396890" w:rsidRPr="00396890" w:rsidRDefault="00602086" w:rsidP="00396890">
      <w:pPr>
        <w:jc w:val="left"/>
        <w:rPr>
          <w:rFonts w:ascii="宋体" w:eastAsia="宋体" w:hAnsi="宋体" w:cs="宋体"/>
          <w:kern w:val="0"/>
          <w:sz w:val="24"/>
          <w:szCs w:val="24"/>
        </w:rPr>
      </w:pPr>
      <w:r>
        <w:rPr>
          <w:rFonts w:ascii="仿宋" w:eastAsia="仿宋" w:hAnsi="仿宋" w:cs="仿宋"/>
          <w:sz w:val="32"/>
        </w:rPr>
        <w:t>201</w:t>
      </w:r>
      <w:r w:rsidR="004A6734">
        <w:rPr>
          <w:rFonts w:ascii="仿宋" w:eastAsia="仿宋" w:hAnsi="仿宋" w:cs="仿宋" w:hint="eastAsia"/>
          <w:sz w:val="32"/>
        </w:rPr>
        <w:t>8</w:t>
      </w:r>
      <w:r w:rsidR="003638A2">
        <w:rPr>
          <w:rFonts w:ascii="仿宋" w:eastAsia="仿宋" w:hAnsi="仿宋" w:cs="仿宋"/>
          <w:sz w:val="32"/>
        </w:rPr>
        <w:t xml:space="preserve"> 年度政府性基金预算财政拨款收入总计</w:t>
      </w:r>
      <w:r w:rsidR="004A6734">
        <w:rPr>
          <w:rFonts w:ascii="宋体" w:eastAsia="宋体" w:hAnsi="宋体" w:cs="宋体" w:hint="eastAsia"/>
          <w:kern w:val="0"/>
          <w:sz w:val="32"/>
          <w:szCs w:val="32"/>
        </w:rPr>
        <w:t>10</w:t>
      </w:r>
      <w:r w:rsidR="003638A2">
        <w:rPr>
          <w:rFonts w:ascii="仿宋" w:eastAsia="仿宋" w:hAnsi="仿宋" w:cs="仿宋"/>
          <w:sz w:val="32"/>
        </w:rPr>
        <w:t>万元，比</w:t>
      </w:r>
      <w:r w:rsidR="003638A2">
        <w:rPr>
          <w:rFonts w:ascii="仿宋" w:eastAsia="仿宋" w:hAnsi="仿宋" w:cs="仿宋"/>
          <w:sz w:val="32"/>
        </w:rPr>
        <w:lastRenderedPageBreak/>
        <w:t>上年同期</w:t>
      </w:r>
      <w:r w:rsidR="004A6734">
        <w:rPr>
          <w:rFonts w:ascii="仿宋" w:eastAsia="仿宋" w:hAnsi="仿宋" w:cs="仿宋" w:hint="eastAsia"/>
          <w:sz w:val="32"/>
        </w:rPr>
        <w:t>减少27</w:t>
      </w:r>
      <w:r w:rsidR="000D0111">
        <w:rPr>
          <w:rFonts w:ascii="仿宋" w:eastAsia="仿宋" w:hAnsi="仿宋" w:cs="仿宋" w:hint="eastAsia"/>
          <w:sz w:val="32"/>
        </w:rPr>
        <w:t>.20</w:t>
      </w:r>
      <w:r w:rsidR="003638A2">
        <w:rPr>
          <w:rFonts w:ascii="仿宋" w:eastAsia="仿宋" w:hAnsi="仿宋" w:cs="仿宋"/>
          <w:sz w:val="32"/>
        </w:rPr>
        <w:t>万元，</w:t>
      </w:r>
      <w:r w:rsidR="004A6734">
        <w:rPr>
          <w:rFonts w:ascii="仿宋" w:eastAsia="仿宋" w:hAnsi="仿宋" w:cs="仿宋" w:hint="eastAsia"/>
          <w:sz w:val="32"/>
        </w:rPr>
        <w:t>下降73.12</w:t>
      </w:r>
      <w:r w:rsidR="003638A2">
        <w:rPr>
          <w:rFonts w:ascii="仿宋" w:eastAsia="仿宋" w:hAnsi="仿宋" w:cs="仿宋"/>
          <w:sz w:val="32"/>
        </w:rPr>
        <w:t>%；政府性基金预算财政拨款支出总计</w:t>
      </w:r>
      <w:r w:rsidR="004A6734">
        <w:rPr>
          <w:rFonts w:ascii="宋体" w:eastAsia="宋体" w:hAnsi="宋体" w:cs="宋体" w:hint="eastAsia"/>
          <w:kern w:val="0"/>
          <w:sz w:val="32"/>
          <w:szCs w:val="32"/>
        </w:rPr>
        <w:t>10</w:t>
      </w:r>
      <w:r w:rsidR="003638A2">
        <w:rPr>
          <w:rFonts w:ascii="仿宋" w:eastAsia="仿宋" w:hAnsi="仿宋" w:cs="仿宋"/>
          <w:sz w:val="32"/>
        </w:rPr>
        <w:t>万元，比上年同期</w:t>
      </w:r>
      <w:r w:rsidR="004A6734">
        <w:rPr>
          <w:rFonts w:ascii="仿宋" w:eastAsia="仿宋" w:hAnsi="仿宋" w:cs="仿宋" w:hint="eastAsia"/>
          <w:sz w:val="32"/>
        </w:rPr>
        <w:t>减少27.20</w:t>
      </w:r>
      <w:r w:rsidR="004A6734">
        <w:rPr>
          <w:rFonts w:ascii="仿宋" w:eastAsia="仿宋" w:hAnsi="仿宋" w:cs="仿宋"/>
          <w:sz w:val="32"/>
        </w:rPr>
        <w:t>万元，</w:t>
      </w:r>
      <w:r w:rsidR="004A6734">
        <w:rPr>
          <w:rFonts w:ascii="仿宋" w:eastAsia="仿宋" w:hAnsi="仿宋" w:cs="仿宋" w:hint="eastAsia"/>
          <w:sz w:val="32"/>
        </w:rPr>
        <w:t>下降73.12</w:t>
      </w:r>
      <w:r w:rsidR="004A6734">
        <w:rPr>
          <w:rFonts w:ascii="仿宋" w:eastAsia="仿宋" w:hAnsi="仿宋" w:cs="仿宋"/>
          <w:sz w:val="32"/>
        </w:rPr>
        <w:t>%</w:t>
      </w:r>
      <w:r w:rsidR="003638A2">
        <w:rPr>
          <w:rFonts w:ascii="仿宋" w:eastAsia="仿宋" w:hAnsi="仿宋" w:cs="仿宋"/>
          <w:sz w:val="32"/>
        </w:rPr>
        <w:t>。主要原因：</w:t>
      </w:r>
      <w:r w:rsidR="00396890" w:rsidRPr="00396890">
        <w:rPr>
          <w:rFonts w:ascii="宋体" w:eastAsia="宋体" w:hAnsi="宋体" w:cs="宋体" w:hint="eastAsia"/>
          <w:kern w:val="0"/>
          <w:sz w:val="32"/>
          <w:szCs w:val="32"/>
        </w:rPr>
        <w:t>社会福利的彩票公益金支出</w:t>
      </w:r>
      <w:r w:rsidR="004A6734">
        <w:rPr>
          <w:rFonts w:ascii="宋体" w:eastAsia="宋体" w:hAnsi="宋体" w:cs="宋体" w:hint="eastAsia"/>
          <w:kern w:val="0"/>
          <w:sz w:val="32"/>
          <w:szCs w:val="32"/>
        </w:rPr>
        <w:t>资助</w:t>
      </w:r>
      <w:r w:rsidR="008D2708">
        <w:rPr>
          <w:rFonts w:ascii="宋体" w:eastAsia="宋体" w:hAnsi="宋体" w:cs="宋体" w:hint="eastAsia"/>
          <w:kern w:val="0"/>
          <w:sz w:val="32"/>
          <w:szCs w:val="32"/>
        </w:rPr>
        <w:t>学生康复训练资金减少。</w:t>
      </w:r>
    </w:p>
    <w:p w:rsidR="00361F25" w:rsidRPr="008D2708" w:rsidRDefault="00361F25" w:rsidP="00147984">
      <w:pPr>
        <w:jc w:val="left"/>
        <w:rPr>
          <w:rFonts w:ascii="宋体" w:eastAsia="宋体" w:hAnsi="宋体" w:cs="宋体"/>
          <w:kern w:val="0"/>
          <w:sz w:val="24"/>
          <w:szCs w:val="24"/>
        </w:rPr>
      </w:pPr>
    </w:p>
    <w:p w:rsidR="00361F25" w:rsidRDefault="003638A2">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361F25" w:rsidRDefault="003638A2">
      <w:pPr>
        <w:ind w:firstLine="640"/>
        <w:jc w:val="left"/>
        <w:rPr>
          <w:rFonts w:ascii="仿宋" w:eastAsia="仿宋" w:hAnsi="仿宋" w:cs="仿宋"/>
          <w:sz w:val="32"/>
        </w:rPr>
      </w:pPr>
      <w:r>
        <w:rPr>
          <w:rFonts w:ascii="仿宋" w:eastAsia="仿宋" w:hAnsi="仿宋" w:cs="仿宋"/>
          <w:sz w:val="32"/>
        </w:rPr>
        <w:t xml:space="preserve">   </w:t>
      </w:r>
      <w:r w:rsidR="00396890">
        <w:rPr>
          <w:rFonts w:ascii="仿宋" w:eastAsia="仿宋" w:hAnsi="仿宋" w:cs="仿宋" w:hint="eastAsia"/>
          <w:sz w:val="32"/>
        </w:rPr>
        <w:t>其他支出</w:t>
      </w:r>
      <w:r>
        <w:rPr>
          <w:rFonts w:ascii="仿宋" w:eastAsia="仿宋" w:hAnsi="仿宋" w:cs="仿宋"/>
          <w:sz w:val="32"/>
        </w:rPr>
        <w:t>（类）支出</w:t>
      </w:r>
      <w:r w:rsidR="007910AE">
        <w:rPr>
          <w:rFonts w:ascii="仿宋" w:eastAsia="仿宋" w:hAnsi="仿宋" w:cs="仿宋" w:hint="eastAsia"/>
          <w:sz w:val="32"/>
        </w:rPr>
        <w:t>10</w:t>
      </w:r>
      <w:r>
        <w:rPr>
          <w:rFonts w:ascii="仿宋" w:eastAsia="仿宋" w:hAnsi="仿宋" w:cs="仿宋"/>
          <w:sz w:val="32"/>
        </w:rPr>
        <w:t xml:space="preserve">万元，占 </w:t>
      </w:r>
      <w:r w:rsidR="00396890">
        <w:rPr>
          <w:rFonts w:ascii="仿宋" w:eastAsia="仿宋" w:hAnsi="仿宋" w:cs="仿宋" w:hint="eastAsia"/>
          <w:sz w:val="32"/>
        </w:rPr>
        <w:t>100</w:t>
      </w:r>
      <w:r>
        <w:rPr>
          <w:rFonts w:ascii="仿宋" w:eastAsia="仿宋" w:hAnsi="仿宋" w:cs="仿宋"/>
          <w:sz w:val="32"/>
        </w:rPr>
        <w:t>%</w:t>
      </w:r>
      <w:r w:rsidR="00396890">
        <w:rPr>
          <w:rFonts w:ascii="仿宋" w:eastAsia="仿宋" w:hAnsi="仿宋" w:cs="仿宋" w:hint="eastAsia"/>
          <w:sz w:val="32"/>
        </w:rPr>
        <w:t>。</w:t>
      </w:r>
    </w:p>
    <w:p w:rsidR="00361F25" w:rsidRDefault="003638A2">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361F25" w:rsidRDefault="009D0F8F">
      <w:pPr>
        <w:ind w:firstLine="640"/>
        <w:jc w:val="left"/>
        <w:rPr>
          <w:rFonts w:ascii="仿宋" w:eastAsia="仿宋" w:hAnsi="仿宋" w:cs="仿宋"/>
          <w:sz w:val="32"/>
        </w:rPr>
      </w:pPr>
      <w:r w:rsidRPr="009D0F8F">
        <w:rPr>
          <w:rFonts w:ascii="仿宋" w:eastAsia="仿宋" w:hAnsi="仿宋" w:cs="仿宋" w:hint="eastAsia"/>
          <w:sz w:val="32"/>
        </w:rPr>
        <w:t>2296006 用于残疾人事业的彩票公益金支出</w:t>
      </w:r>
      <w:r w:rsidR="003638A2">
        <w:rPr>
          <w:rFonts w:ascii="仿宋" w:eastAsia="仿宋" w:hAnsi="仿宋" w:cs="仿宋"/>
          <w:sz w:val="32"/>
        </w:rPr>
        <w:t>财政拨款支出</w:t>
      </w:r>
      <w:r w:rsidR="007910AE">
        <w:rPr>
          <w:rFonts w:ascii="仿宋" w:eastAsia="仿宋" w:hAnsi="仿宋" w:cs="仿宋" w:hint="eastAsia"/>
          <w:sz w:val="32"/>
        </w:rPr>
        <w:t>10</w:t>
      </w:r>
      <w:r w:rsidR="003638A2">
        <w:rPr>
          <w:rFonts w:ascii="仿宋" w:eastAsia="仿宋" w:hAnsi="仿宋" w:cs="仿宋"/>
          <w:sz w:val="32"/>
        </w:rPr>
        <w:t>万元，主要用于</w:t>
      </w:r>
      <w:r w:rsidR="006D48B7">
        <w:rPr>
          <w:rFonts w:ascii="仿宋" w:eastAsia="仿宋" w:hAnsi="仿宋" w:cs="仿宋" w:hint="eastAsia"/>
          <w:sz w:val="32"/>
        </w:rPr>
        <w:t>零至七岁</w:t>
      </w:r>
      <w:r w:rsidR="007910AE">
        <w:rPr>
          <w:rFonts w:ascii="仿宋" w:eastAsia="仿宋" w:hAnsi="仿宋" w:cs="仿宋" w:hint="eastAsia"/>
          <w:sz w:val="32"/>
        </w:rPr>
        <w:t>残疾</w:t>
      </w:r>
      <w:r>
        <w:rPr>
          <w:rFonts w:ascii="仿宋" w:eastAsia="仿宋" w:hAnsi="仿宋" w:cs="仿宋" w:hint="eastAsia"/>
          <w:sz w:val="32"/>
        </w:rPr>
        <w:t>学生</w:t>
      </w:r>
      <w:r w:rsidR="007910AE">
        <w:rPr>
          <w:rFonts w:ascii="仿宋" w:eastAsia="仿宋" w:hAnsi="仿宋" w:cs="仿宋" w:hint="eastAsia"/>
          <w:sz w:val="32"/>
        </w:rPr>
        <w:t>康复训练开支</w:t>
      </w:r>
      <w:r>
        <w:rPr>
          <w:rFonts w:ascii="仿宋" w:eastAsia="仿宋" w:hAnsi="仿宋" w:cs="仿宋" w:hint="eastAsia"/>
          <w:sz w:val="32"/>
        </w:rPr>
        <w:t>。</w:t>
      </w:r>
    </w:p>
    <w:p w:rsidR="006D48B7" w:rsidRPr="007910AE" w:rsidRDefault="006D48B7">
      <w:pPr>
        <w:ind w:firstLine="640"/>
        <w:jc w:val="left"/>
        <w:rPr>
          <w:rFonts w:ascii="仿宋" w:eastAsia="仿宋" w:hAnsi="仿宋" w:cs="仿宋"/>
          <w:b/>
          <w:color w:val="FF0000"/>
          <w:sz w:val="32"/>
        </w:rPr>
      </w:pPr>
    </w:p>
    <w:p w:rsidR="00361F25" w:rsidRDefault="003638A2">
      <w:pPr>
        <w:ind w:firstLine="640"/>
        <w:jc w:val="left"/>
        <w:rPr>
          <w:rFonts w:ascii="黑体" w:eastAsia="黑体" w:hAnsi="黑体" w:cs="黑体"/>
          <w:sz w:val="32"/>
        </w:rPr>
      </w:pPr>
      <w:r>
        <w:rPr>
          <w:rFonts w:ascii="黑体" w:eastAsia="黑体" w:hAnsi="黑体" w:cs="黑体"/>
          <w:sz w:val="32"/>
        </w:rPr>
        <w:t>八、关于</w:t>
      </w:r>
      <w:r w:rsidR="004326F6">
        <w:rPr>
          <w:rFonts w:ascii="黑体" w:eastAsia="黑体" w:hAnsi="黑体" w:cs="黑体" w:hint="eastAsia"/>
          <w:sz w:val="32"/>
        </w:rPr>
        <w:t>益阳市特殊教育学校</w:t>
      </w:r>
      <w:r w:rsidR="00602086">
        <w:rPr>
          <w:rFonts w:ascii="黑体" w:eastAsia="黑体" w:hAnsi="黑体" w:cs="黑体"/>
          <w:sz w:val="32"/>
        </w:rPr>
        <w:t>201</w:t>
      </w:r>
      <w:r w:rsidR="002C1FE9">
        <w:rPr>
          <w:rFonts w:ascii="黑体" w:eastAsia="黑体" w:hAnsi="黑体" w:cs="黑体" w:hint="eastAsia"/>
          <w:sz w:val="32"/>
        </w:rPr>
        <w:t>8</w:t>
      </w:r>
      <w:r>
        <w:rPr>
          <w:rFonts w:ascii="黑体" w:eastAsia="黑体" w:hAnsi="黑体" w:cs="黑体"/>
          <w:sz w:val="32"/>
        </w:rPr>
        <w:t xml:space="preserve"> 年度一般公共预算财政拨款“三公”经费支出决算情况说明</w:t>
      </w:r>
    </w:p>
    <w:p w:rsidR="00361F25" w:rsidRDefault="003638A2">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361F25" w:rsidRPr="002C1FE9" w:rsidRDefault="003638A2">
      <w:pPr>
        <w:ind w:firstLine="640"/>
        <w:jc w:val="left"/>
        <w:rPr>
          <w:rFonts w:asciiTheme="minorEastAsia" w:hAnsiTheme="minorEastAsia" w:cs="仿宋"/>
          <w:sz w:val="32"/>
        </w:rPr>
      </w:pPr>
      <w:r>
        <w:rPr>
          <w:rFonts w:ascii="仿宋" w:eastAsia="仿宋" w:hAnsi="仿宋" w:cs="仿宋"/>
          <w:sz w:val="32"/>
        </w:rPr>
        <w:t>201</w:t>
      </w:r>
      <w:r w:rsidR="002C1FE9">
        <w:rPr>
          <w:rFonts w:ascii="仿宋" w:eastAsia="仿宋" w:hAnsi="仿宋" w:cs="仿宋" w:hint="eastAsia"/>
          <w:sz w:val="32"/>
        </w:rPr>
        <w:t>8</w:t>
      </w:r>
      <w:r>
        <w:rPr>
          <w:rFonts w:ascii="仿宋" w:eastAsia="仿宋" w:hAnsi="仿宋" w:cs="仿宋"/>
          <w:sz w:val="32"/>
        </w:rPr>
        <w:t xml:space="preserve"> 年度“三公”经费财政拨款支出预算为</w:t>
      </w:r>
      <w:r w:rsidR="004451A6">
        <w:rPr>
          <w:rFonts w:ascii="仿宋" w:eastAsia="仿宋" w:hAnsi="仿宋" w:cs="仿宋" w:hint="eastAsia"/>
          <w:sz w:val="32"/>
        </w:rPr>
        <w:t>11</w:t>
      </w:r>
      <w:r>
        <w:rPr>
          <w:rFonts w:ascii="仿宋" w:eastAsia="仿宋" w:hAnsi="仿宋" w:cs="仿宋"/>
          <w:sz w:val="32"/>
        </w:rPr>
        <w:t>万元，支出决算为</w:t>
      </w:r>
      <w:r w:rsidR="002C1FE9">
        <w:rPr>
          <w:rFonts w:ascii="仿宋" w:eastAsia="仿宋" w:hAnsi="仿宋" w:cs="仿宋" w:hint="eastAsia"/>
          <w:sz w:val="32"/>
        </w:rPr>
        <w:t>3</w:t>
      </w:r>
      <w:r w:rsidR="004451A6">
        <w:rPr>
          <w:rFonts w:ascii="仿宋" w:eastAsia="仿宋" w:hAnsi="仿宋" w:cs="仿宋" w:hint="eastAsia"/>
          <w:sz w:val="32"/>
        </w:rPr>
        <w:t>.</w:t>
      </w:r>
      <w:r w:rsidR="002C1FE9">
        <w:rPr>
          <w:rFonts w:ascii="仿宋" w:eastAsia="仿宋" w:hAnsi="仿宋" w:cs="仿宋" w:hint="eastAsia"/>
          <w:sz w:val="32"/>
        </w:rPr>
        <w:t>25</w:t>
      </w:r>
      <w:r>
        <w:rPr>
          <w:rFonts w:ascii="仿宋" w:eastAsia="仿宋" w:hAnsi="仿宋" w:cs="仿宋"/>
          <w:sz w:val="32"/>
        </w:rPr>
        <w:t>万元，完成预算的</w:t>
      </w:r>
      <w:r w:rsidR="002C1FE9">
        <w:rPr>
          <w:rFonts w:ascii="仿宋" w:eastAsia="仿宋" w:hAnsi="仿宋" w:cs="仿宋" w:hint="eastAsia"/>
          <w:sz w:val="32"/>
        </w:rPr>
        <w:t>29.</w:t>
      </w:r>
      <w:r w:rsidR="004451A6">
        <w:rPr>
          <w:rFonts w:ascii="仿宋" w:eastAsia="仿宋" w:hAnsi="仿宋" w:cs="仿宋" w:hint="eastAsia"/>
          <w:sz w:val="32"/>
        </w:rPr>
        <w:t>55</w:t>
      </w:r>
      <w:r>
        <w:rPr>
          <w:rFonts w:ascii="仿宋" w:eastAsia="仿宋" w:hAnsi="仿宋" w:cs="仿宋"/>
          <w:sz w:val="32"/>
        </w:rPr>
        <w:t xml:space="preserve">%，其中：因公出国（境）费支出决算为 </w:t>
      </w:r>
      <w:r w:rsidR="004451A6">
        <w:rPr>
          <w:rFonts w:ascii="仿宋" w:eastAsia="仿宋" w:hAnsi="仿宋" w:cs="仿宋" w:hint="eastAsia"/>
          <w:sz w:val="32"/>
        </w:rPr>
        <w:t>0</w:t>
      </w:r>
      <w:r>
        <w:rPr>
          <w:rFonts w:ascii="仿宋" w:eastAsia="仿宋" w:hAnsi="仿宋" w:cs="仿宋"/>
          <w:sz w:val="32"/>
        </w:rPr>
        <w:t>万元；公务用车购置及运行费支出决算为</w:t>
      </w:r>
      <w:r w:rsidR="002C1FE9" w:rsidRPr="002C1FE9">
        <w:rPr>
          <w:rFonts w:ascii="仿宋" w:eastAsia="仿宋" w:hAnsi="仿宋" w:cs="仿宋"/>
          <w:sz w:val="32"/>
        </w:rPr>
        <w:t>0.43</w:t>
      </w:r>
      <w:r>
        <w:rPr>
          <w:rFonts w:ascii="仿宋" w:eastAsia="仿宋" w:hAnsi="仿宋" w:cs="仿宋"/>
          <w:sz w:val="32"/>
        </w:rPr>
        <w:t>万元，完成预算的</w:t>
      </w:r>
      <w:r w:rsidR="002C1FE9">
        <w:rPr>
          <w:rFonts w:ascii="仿宋" w:eastAsia="仿宋" w:hAnsi="仿宋" w:cs="仿宋" w:hint="eastAsia"/>
          <w:sz w:val="32"/>
        </w:rPr>
        <w:t>7.17</w:t>
      </w:r>
      <w:r>
        <w:rPr>
          <w:rFonts w:ascii="仿宋" w:eastAsia="仿宋" w:hAnsi="仿宋" w:cs="仿宋"/>
          <w:sz w:val="32"/>
        </w:rPr>
        <w:t xml:space="preserve">%；公务接待费支出决算为 </w:t>
      </w:r>
      <w:r w:rsidR="002C1FE9" w:rsidRPr="002C1FE9">
        <w:rPr>
          <w:rFonts w:ascii="仿宋" w:eastAsia="仿宋" w:hAnsi="仿宋" w:cs="仿宋"/>
          <w:sz w:val="32"/>
        </w:rPr>
        <w:t>2.82</w:t>
      </w:r>
      <w:r>
        <w:rPr>
          <w:rFonts w:ascii="仿宋" w:eastAsia="仿宋" w:hAnsi="仿宋" w:cs="仿宋"/>
          <w:sz w:val="32"/>
        </w:rPr>
        <w:t>万元，完成预算的</w:t>
      </w:r>
      <w:r w:rsidR="004451A6">
        <w:rPr>
          <w:rFonts w:ascii="仿宋" w:eastAsia="仿宋" w:hAnsi="仿宋" w:cs="仿宋" w:hint="eastAsia"/>
          <w:sz w:val="32"/>
        </w:rPr>
        <w:t>5</w:t>
      </w:r>
      <w:r w:rsidR="002C1FE9">
        <w:rPr>
          <w:rFonts w:ascii="仿宋" w:eastAsia="仿宋" w:hAnsi="仿宋" w:cs="仿宋" w:hint="eastAsia"/>
          <w:sz w:val="32"/>
        </w:rPr>
        <w:t>6.4</w:t>
      </w:r>
      <w:r>
        <w:rPr>
          <w:rFonts w:ascii="仿宋" w:eastAsia="仿宋" w:hAnsi="仿宋" w:cs="仿宋"/>
          <w:sz w:val="32"/>
        </w:rPr>
        <w:t>%。201</w:t>
      </w:r>
      <w:r w:rsidR="002C1FE9">
        <w:rPr>
          <w:rFonts w:ascii="仿宋" w:eastAsia="仿宋" w:hAnsi="仿宋" w:cs="仿宋" w:hint="eastAsia"/>
          <w:sz w:val="32"/>
        </w:rPr>
        <w:t>8</w:t>
      </w:r>
      <w:r>
        <w:rPr>
          <w:rFonts w:ascii="仿宋" w:eastAsia="仿宋" w:hAnsi="仿宋" w:cs="仿宋"/>
          <w:sz w:val="32"/>
        </w:rPr>
        <w:t>年度“三公”</w:t>
      </w:r>
      <w:r w:rsidR="004451A6">
        <w:rPr>
          <w:rFonts w:ascii="仿宋" w:eastAsia="仿宋" w:hAnsi="仿宋" w:cs="仿宋"/>
          <w:sz w:val="32"/>
        </w:rPr>
        <w:t>经费支出决算数</w:t>
      </w:r>
      <w:r>
        <w:rPr>
          <w:rFonts w:ascii="仿宋" w:eastAsia="仿宋" w:hAnsi="仿宋" w:cs="仿宋"/>
          <w:sz w:val="32"/>
        </w:rPr>
        <w:t>小于预算数的主要原因：</w:t>
      </w:r>
      <w:r w:rsidR="002424F9" w:rsidRPr="002C1FE9">
        <w:rPr>
          <w:rFonts w:asciiTheme="minorEastAsia" w:hAnsiTheme="minorEastAsia" w:cs="Arial" w:hint="eastAsia"/>
          <w:color w:val="333333"/>
          <w:kern w:val="0"/>
          <w:sz w:val="32"/>
          <w:szCs w:val="32"/>
        </w:rPr>
        <w:t>规范了本单位公务接待管理，厉行勤俭节约，反对铺张浪费，加强党风廉政建设。</w:t>
      </w:r>
    </w:p>
    <w:p w:rsidR="00361F25" w:rsidRDefault="003638A2">
      <w:pPr>
        <w:ind w:firstLine="640"/>
        <w:jc w:val="left"/>
        <w:rPr>
          <w:rFonts w:ascii="楷体" w:eastAsia="楷体" w:hAnsi="楷体" w:cs="楷体"/>
          <w:sz w:val="32"/>
        </w:rPr>
      </w:pPr>
      <w:r>
        <w:rPr>
          <w:rFonts w:ascii="楷体" w:eastAsia="楷体" w:hAnsi="楷体" w:cs="楷体"/>
          <w:sz w:val="32"/>
        </w:rPr>
        <w:lastRenderedPageBreak/>
        <w:t>（二）“三公”经费财政拨款支出决算具体情况说明。</w:t>
      </w:r>
    </w:p>
    <w:p w:rsidR="00361F25" w:rsidRDefault="003638A2">
      <w:pPr>
        <w:ind w:firstLine="640"/>
        <w:jc w:val="left"/>
        <w:rPr>
          <w:rFonts w:ascii="仿宋" w:eastAsia="仿宋" w:hAnsi="仿宋" w:cs="仿宋"/>
          <w:sz w:val="32"/>
        </w:rPr>
      </w:pPr>
      <w:r>
        <w:rPr>
          <w:rFonts w:ascii="楷体" w:eastAsia="楷体" w:hAnsi="楷体" w:cs="楷体"/>
          <w:sz w:val="32"/>
        </w:rPr>
        <w:t xml:space="preserve"> </w:t>
      </w:r>
      <w:r w:rsidR="00602086">
        <w:rPr>
          <w:rFonts w:ascii="仿宋" w:eastAsia="仿宋" w:hAnsi="仿宋" w:cs="仿宋"/>
          <w:sz w:val="32"/>
        </w:rPr>
        <w:t>201</w:t>
      </w:r>
      <w:r w:rsidR="002C1FE9">
        <w:rPr>
          <w:rFonts w:ascii="仿宋" w:eastAsia="仿宋" w:hAnsi="仿宋" w:cs="仿宋" w:hint="eastAsia"/>
          <w:sz w:val="32"/>
        </w:rPr>
        <w:t>8</w:t>
      </w:r>
      <w:r>
        <w:rPr>
          <w:rFonts w:ascii="仿宋" w:eastAsia="仿宋" w:hAnsi="仿宋" w:cs="仿宋"/>
          <w:sz w:val="32"/>
        </w:rPr>
        <w:t xml:space="preserve"> 年度“三公”经费财政拨款支出决算为</w:t>
      </w:r>
      <w:r w:rsidR="002C1FE9">
        <w:rPr>
          <w:rFonts w:ascii="仿宋" w:eastAsia="仿宋" w:hAnsi="仿宋" w:cs="仿宋" w:hint="eastAsia"/>
          <w:sz w:val="32"/>
        </w:rPr>
        <w:t>3.25</w:t>
      </w:r>
      <w:r>
        <w:rPr>
          <w:rFonts w:ascii="仿宋" w:eastAsia="仿宋" w:hAnsi="仿宋" w:cs="仿宋"/>
          <w:sz w:val="32"/>
        </w:rPr>
        <w:t xml:space="preserve">万元，其中：因公出国（境）费支出决算为 </w:t>
      </w:r>
      <w:r w:rsidR="00CD1A9D">
        <w:rPr>
          <w:rFonts w:ascii="仿宋" w:eastAsia="仿宋" w:hAnsi="仿宋" w:cs="仿宋" w:hint="eastAsia"/>
          <w:sz w:val="32"/>
        </w:rPr>
        <w:t>0</w:t>
      </w:r>
      <w:r>
        <w:rPr>
          <w:rFonts w:ascii="仿宋" w:eastAsia="仿宋" w:hAnsi="仿宋" w:cs="仿宋"/>
          <w:sz w:val="32"/>
        </w:rPr>
        <w:t>万元；公务用车购置及运行费支出决算为</w:t>
      </w:r>
      <w:r w:rsidR="002C1FE9" w:rsidRPr="002C1FE9">
        <w:rPr>
          <w:rFonts w:ascii="仿宋" w:eastAsia="仿宋" w:hAnsi="仿宋" w:cs="仿宋"/>
          <w:sz w:val="32"/>
        </w:rPr>
        <w:t>0.43</w:t>
      </w:r>
      <w:r>
        <w:rPr>
          <w:rFonts w:ascii="仿宋" w:eastAsia="仿宋" w:hAnsi="仿宋" w:cs="仿宋"/>
          <w:sz w:val="32"/>
        </w:rPr>
        <w:t>万元，占</w:t>
      </w:r>
      <w:r w:rsidR="002C1FE9">
        <w:rPr>
          <w:rFonts w:ascii="仿宋" w:eastAsia="仿宋" w:hAnsi="仿宋" w:cs="仿宋" w:hint="eastAsia"/>
          <w:sz w:val="32"/>
        </w:rPr>
        <w:t>13</w:t>
      </w:r>
      <w:r>
        <w:rPr>
          <w:rFonts w:ascii="仿宋" w:eastAsia="仿宋" w:hAnsi="仿宋" w:cs="仿宋"/>
          <w:sz w:val="32"/>
        </w:rPr>
        <w:t xml:space="preserve">%；公务接待费支出决算为 </w:t>
      </w:r>
      <w:r w:rsidR="00CD1A9D">
        <w:rPr>
          <w:rFonts w:ascii="仿宋" w:eastAsia="仿宋" w:hAnsi="仿宋" w:cs="仿宋" w:hint="eastAsia"/>
          <w:sz w:val="32"/>
        </w:rPr>
        <w:t>2.8</w:t>
      </w:r>
      <w:r w:rsidR="002C1FE9">
        <w:rPr>
          <w:rFonts w:ascii="仿宋" w:eastAsia="仿宋" w:hAnsi="仿宋" w:cs="仿宋" w:hint="eastAsia"/>
          <w:sz w:val="32"/>
        </w:rPr>
        <w:t>2</w:t>
      </w:r>
      <w:r>
        <w:rPr>
          <w:rFonts w:ascii="仿宋" w:eastAsia="仿宋" w:hAnsi="仿宋" w:cs="仿宋"/>
          <w:sz w:val="32"/>
        </w:rPr>
        <w:t>万元，占</w:t>
      </w:r>
      <w:r w:rsidR="002C1FE9">
        <w:rPr>
          <w:rFonts w:ascii="仿宋" w:eastAsia="仿宋" w:hAnsi="仿宋" w:cs="仿宋" w:hint="eastAsia"/>
          <w:sz w:val="32"/>
        </w:rPr>
        <w:t>87</w:t>
      </w:r>
      <w:r>
        <w:rPr>
          <w:rFonts w:ascii="仿宋" w:eastAsia="仿宋" w:hAnsi="仿宋" w:cs="仿宋"/>
          <w:sz w:val="32"/>
        </w:rPr>
        <w:t>%。</w:t>
      </w:r>
      <w:r w:rsidR="00CD1A9D">
        <w:rPr>
          <w:rFonts w:ascii="仿宋" w:eastAsia="仿宋" w:hAnsi="仿宋" w:cs="仿宋"/>
          <w:sz w:val="32"/>
        </w:rPr>
        <w:t>公务用车购置及</w:t>
      </w:r>
      <w:proofErr w:type="gramStart"/>
      <w:r w:rsidR="00CD1A9D">
        <w:rPr>
          <w:rFonts w:ascii="仿宋" w:eastAsia="仿宋" w:hAnsi="仿宋" w:cs="仿宋"/>
          <w:sz w:val="32"/>
        </w:rPr>
        <w:t>运行费</w:t>
      </w:r>
      <w:r w:rsidR="00CD1A9D">
        <w:rPr>
          <w:rFonts w:ascii="仿宋" w:eastAsia="仿宋" w:hAnsi="仿宋" w:cs="仿宋" w:hint="eastAsia"/>
          <w:sz w:val="32"/>
        </w:rPr>
        <w:t>较去年</w:t>
      </w:r>
      <w:proofErr w:type="gramEnd"/>
      <w:r w:rsidR="002C1FE9">
        <w:rPr>
          <w:rFonts w:ascii="仿宋" w:eastAsia="仿宋" w:hAnsi="仿宋" w:cs="仿宋" w:hint="eastAsia"/>
          <w:sz w:val="32"/>
        </w:rPr>
        <w:t>减少2</w:t>
      </w:r>
      <w:r w:rsidR="00CD1A9D">
        <w:rPr>
          <w:rFonts w:ascii="仿宋" w:eastAsia="仿宋" w:hAnsi="仿宋" w:cs="仿宋" w:hint="eastAsia"/>
          <w:sz w:val="32"/>
        </w:rPr>
        <w:t>.</w:t>
      </w:r>
      <w:r w:rsidR="002C1FE9">
        <w:rPr>
          <w:rFonts w:ascii="仿宋" w:eastAsia="仿宋" w:hAnsi="仿宋" w:cs="仿宋" w:hint="eastAsia"/>
          <w:sz w:val="32"/>
        </w:rPr>
        <w:t>8</w:t>
      </w:r>
      <w:r w:rsidR="00CD1A9D">
        <w:rPr>
          <w:rFonts w:ascii="仿宋" w:eastAsia="仿宋" w:hAnsi="仿宋" w:cs="仿宋" w:hint="eastAsia"/>
          <w:sz w:val="32"/>
        </w:rPr>
        <w:t>1万元；公务</w:t>
      </w:r>
      <w:proofErr w:type="gramStart"/>
      <w:r w:rsidR="00CD1A9D">
        <w:rPr>
          <w:rFonts w:ascii="仿宋" w:eastAsia="仿宋" w:hAnsi="仿宋" w:cs="仿宋" w:hint="eastAsia"/>
          <w:sz w:val="32"/>
        </w:rPr>
        <w:t>接待费较去年</w:t>
      </w:r>
      <w:proofErr w:type="gramEnd"/>
      <w:r w:rsidR="002C1FE9">
        <w:rPr>
          <w:rFonts w:ascii="仿宋" w:eastAsia="仿宋" w:hAnsi="仿宋" w:cs="仿宋" w:hint="eastAsia"/>
          <w:sz w:val="32"/>
        </w:rPr>
        <w:t>减少</w:t>
      </w:r>
      <w:r w:rsidR="00CD1A9D">
        <w:rPr>
          <w:rFonts w:ascii="仿宋" w:eastAsia="仿宋" w:hAnsi="仿宋" w:cs="仿宋" w:hint="eastAsia"/>
          <w:sz w:val="32"/>
        </w:rPr>
        <w:t>了0.</w:t>
      </w:r>
      <w:r w:rsidR="002C1FE9">
        <w:rPr>
          <w:rFonts w:ascii="仿宋" w:eastAsia="仿宋" w:hAnsi="仿宋" w:cs="仿宋" w:hint="eastAsia"/>
          <w:sz w:val="32"/>
        </w:rPr>
        <w:t>01</w:t>
      </w:r>
      <w:r w:rsidR="00CD1A9D">
        <w:rPr>
          <w:rFonts w:ascii="仿宋" w:eastAsia="仿宋" w:hAnsi="仿宋" w:cs="仿宋" w:hint="eastAsia"/>
          <w:sz w:val="32"/>
        </w:rPr>
        <w:t>万元；</w:t>
      </w:r>
      <w:r w:rsidR="00602086">
        <w:rPr>
          <w:rFonts w:ascii="仿宋" w:eastAsia="仿宋" w:hAnsi="仿宋" w:cs="仿宋"/>
          <w:sz w:val="32"/>
        </w:rPr>
        <w:t>201</w:t>
      </w:r>
      <w:r w:rsidR="00B93264">
        <w:rPr>
          <w:rFonts w:ascii="仿宋" w:eastAsia="仿宋" w:hAnsi="仿宋" w:cs="仿宋" w:hint="eastAsia"/>
          <w:sz w:val="32"/>
        </w:rPr>
        <w:t>8</w:t>
      </w:r>
      <w:r>
        <w:rPr>
          <w:rFonts w:ascii="仿宋" w:eastAsia="仿宋" w:hAnsi="仿宋" w:cs="仿宋"/>
          <w:sz w:val="32"/>
        </w:rPr>
        <w:t xml:space="preserve"> 年度“三公”经费支出决算数大于上年决算数的主要原因：</w:t>
      </w:r>
      <w:r w:rsidR="00CD1A9D">
        <w:rPr>
          <w:rFonts w:ascii="仿宋" w:eastAsia="仿宋" w:hAnsi="仿宋" w:cs="仿宋" w:hint="eastAsia"/>
          <w:sz w:val="32"/>
        </w:rPr>
        <w:t>201</w:t>
      </w:r>
      <w:r w:rsidR="002C1FE9">
        <w:rPr>
          <w:rFonts w:ascii="仿宋" w:eastAsia="仿宋" w:hAnsi="仿宋" w:cs="仿宋" w:hint="eastAsia"/>
          <w:sz w:val="32"/>
        </w:rPr>
        <w:t>8</w:t>
      </w:r>
      <w:r w:rsidR="00CD1A9D">
        <w:rPr>
          <w:rFonts w:ascii="仿宋" w:eastAsia="仿宋" w:hAnsi="仿宋" w:cs="仿宋" w:hint="eastAsia"/>
          <w:sz w:val="32"/>
        </w:rPr>
        <w:t>年</w:t>
      </w:r>
      <w:r w:rsidR="002C1FE9">
        <w:rPr>
          <w:rFonts w:ascii="仿宋" w:eastAsia="仿宋" w:hAnsi="仿宋" w:cs="仿宋" w:hint="eastAsia"/>
          <w:sz w:val="32"/>
        </w:rPr>
        <w:t>减少</w:t>
      </w:r>
      <w:r w:rsidR="00B93264">
        <w:rPr>
          <w:rFonts w:ascii="仿宋" w:eastAsia="仿宋" w:hAnsi="仿宋" w:cs="仿宋" w:hint="eastAsia"/>
          <w:sz w:val="32"/>
        </w:rPr>
        <w:t>了省内各特殊教育学校的研究与教学交流，校车基本末用。</w:t>
      </w:r>
    </w:p>
    <w:p w:rsidR="00361F25" w:rsidRDefault="003638A2">
      <w:pPr>
        <w:ind w:firstLine="640"/>
        <w:jc w:val="left"/>
        <w:rPr>
          <w:rFonts w:ascii="楷体" w:eastAsia="楷体" w:hAnsi="楷体" w:cs="楷体"/>
          <w:sz w:val="32"/>
        </w:rPr>
      </w:pPr>
      <w:r>
        <w:rPr>
          <w:rFonts w:ascii="楷体" w:eastAsia="楷体" w:hAnsi="楷体" w:cs="楷体"/>
          <w:sz w:val="32"/>
        </w:rPr>
        <w:t>1、因公出国（境）情况说明</w:t>
      </w:r>
    </w:p>
    <w:p w:rsidR="00361F25" w:rsidRDefault="003638A2">
      <w:pPr>
        <w:ind w:firstLine="640"/>
        <w:jc w:val="left"/>
        <w:rPr>
          <w:rFonts w:ascii="仿宋" w:eastAsia="仿宋" w:hAnsi="仿宋" w:cs="仿宋"/>
          <w:sz w:val="32"/>
        </w:rPr>
      </w:pPr>
      <w:r>
        <w:rPr>
          <w:rFonts w:ascii="仿宋" w:eastAsia="仿宋" w:hAnsi="仿宋" w:cs="仿宋"/>
          <w:sz w:val="32"/>
        </w:rPr>
        <w:t>因公出国（境）团组数</w:t>
      </w:r>
      <w:r w:rsidR="001D3E18">
        <w:rPr>
          <w:rFonts w:ascii="仿宋" w:eastAsia="仿宋" w:hAnsi="仿宋" w:cs="仿宋" w:hint="eastAsia"/>
          <w:sz w:val="32"/>
        </w:rPr>
        <w:t>0</w:t>
      </w:r>
      <w:r>
        <w:rPr>
          <w:rFonts w:ascii="仿宋" w:eastAsia="仿宋" w:hAnsi="仿宋" w:cs="仿宋"/>
          <w:sz w:val="32"/>
        </w:rPr>
        <w:t>个，</w:t>
      </w:r>
      <w:r w:rsidR="001D3E18">
        <w:rPr>
          <w:rFonts w:ascii="仿宋" w:eastAsia="仿宋" w:hAnsi="仿宋" w:cs="仿宋" w:hint="eastAsia"/>
          <w:sz w:val="32"/>
        </w:rPr>
        <w:t>0</w:t>
      </w:r>
      <w:r>
        <w:rPr>
          <w:rFonts w:ascii="仿宋" w:eastAsia="仿宋" w:hAnsi="仿宋" w:cs="仿宋"/>
          <w:sz w:val="32"/>
        </w:rPr>
        <w:t>人，因公出国（境）的</w:t>
      </w:r>
      <w:r w:rsidR="001D3E18">
        <w:rPr>
          <w:rFonts w:ascii="仿宋" w:eastAsia="仿宋" w:hAnsi="仿宋" w:cs="仿宋" w:hint="eastAsia"/>
          <w:sz w:val="32"/>
        </w:rPr>
        <w:t>无</w:t>
      </w:r>
      <w:r>
        <w:rPr>
          <w:rFonts w:ascii="仿宋" w:eastAsia="仿宋" w:hAnsi="仿宋" w:cs="仿宋"/>
          <w:sz w:val="32"/>
        </w:rPr>
        <w:t>开支内容</w:t>
      </w:r>
      <w:r w:rsidR="001D3E18">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2、公务用车购置及运行经费情况说明</w:t>
      </w:r>
    </w:p>
    <w:p w:rsidR="00361F25" w:rsidRDefault="003638A2">
      <w:pPr>
        <w:ind w:firstLine="640"/>
        <w:jc w:val="left"/>
        <w:rPr>
          <w:rFonts w:ascii="仿宋" w:eastAsia="仿宋" w:hAnsi="仿宋" w:cs="仿宋"/>
          <w:sz w:val="32"/>
        </w:rPr>
      </w:pPr>
      <w:r>
        <w:rPr>
          <w:rFonts w:ascii="仿宋" w:eastAsia="仿宋" w:hAnsi="仿宋" w:cs="仿宋"/>
          <w:sz w:val="32"/>
        </w:rPr>
        <w:t>公务用车购置支出：</w:t>
      </w:r>
      <w:r w:rsidR="001D3E18">
        <w:rPr>
          <w:rFonts w:ascii="仿宋" w:eastAsia="仿宋" w:hAnsi="仿宋" w:cs="仿宋" w:hint="eastAsia"/>
          <w:sz w:val="32"/>
        </w:rPr>
        <w:t>0</w:t>
      </w:r>
      <w:r>
        <w:rPr>
          <w:rFonts w:ascii="仿宋" w:eastAsia="仿宋" w:hAnsi="仿宋" w:cs="仿宋"/>
          <w:sz w:val="32"/>
        </w:rPr>
        <w:t>万元，购置数</w:t>
      </w:r>
      <w:r w:rsidR="001D3E18">
        <w:rPr>
          <w:rFonts w:ascii="仿宋" w:eastAsia="仿宋" w:hAnsi="仿宋" w:cs="仿宋" w:hint="eastAsia"/>
          <w:sz w:val="32"/>
        </w:rPr>
        <w:t>0</w:t>
      </w:r>
      <w:r>
        <w:rPr>
          <w:rFonts w:ascii="仿宋" w:eastAsia="仿宋" w:hAnsi="仿宋" w:cs="仿宋"/>
          <w:sz w:val="32"/>
        </w:rPr>
        <w:t>台，保有量</w:t>
      </w:r>
      <w:r w:rsidR="001D3E18">
        <w:rPr>
          <w:rFonts w:ascii="仿宋" w:eastAsia="仿宋" w:hAnsi="仿宋" w:cs="仿宋" w:hint="eastAsia"/>
          <w:sz w:val="32"/>
        </w:rPr>
        <w:t>1</w:t>
      </w:r>
      <w:r>
        <w:rPr>
          <w:rFonts w:ascii="仿宋" w:eastAsia="仿宋" w:hAnsi="仿宋" w:cs="仿宋"/>
          <w:sz w:val="32"/>
        </w:rPr>
        <w:t>台</w:t>
      </w:r>
    </w:p>
    <w:p w:rsidR="00361F25" w:rsidRDefault="003638A2">
      <w:pPr>
        <w:ind w:firstLine="640"/>
        <w:jc w:val="left"/>
        <w:rPr>
          <w:rFonts w:ascii="仿宋" w:eastAsia="仿宋" w:hAnsi="仿宋" w:cs="仿宋"/>
          <w:sz w:val="32"/>
        </w:rPr>
      </w:pPr>
      <w:r>
        <w:rPr>
          <w:rFonts w:ascii="仿宋" w:eastAsia="仿宋" w:hAnsi="仿宋" w:cs="仿宋"/>
          <w:sz w:val="32"/>
        </w:rPr>
        <w:t>运行经费支出：</w:t>
      </w:r>
      <w:r w:rsidR="00B93264">
        <w:rPr>
          <w:rFonts w:ascii="仿宋" w:eastAsia="仿宋" w:hAnsi="仿宋" w:cs="仿宋" w:hint="eastAsia"/>
          <w:sz w:val="32"/>
        </w:rPr>
        <w:t>0.43</w:t>
      </w:r>
      <w:r>
        <w:rPr>
          <w:rFonts w:ascii="仿宋" w:eastAsia="仿宋" w:hAnsi="仿宋" w:cs="仿宋"/>
          <w:sz w:val="32"/>
        </w:rPr>
        <w:t>万元，主要用于</w:t>
      </w:r>
      <w:r w:rsidR="001D3E18">
        <w:rPr>
          <w:rFonts w:ascii="仿宋_GB2312" w:eastAsia="仿宋_GB2312" w:hint="eastAsia"/>
          <w:sz w:val="32"/>
          <w:szCs w:val="32"/>
        </w:rPr>
        <w:t>残疾学生应急处理和中</w:t>
      </w:r>
      <w:proofErr w:type="gramStart"/>
      <w:r w:rsidR="001D3E18">
        <w:rPr>
          <w:rFonts w:ascii="仿宋_GB2312" w:eastAsia="仿宋_GB2312" w:hint="eastAsia"/>
          <w:sz w:val="32"/>
          <w:szCs w:val="32"/>
        </w:rPr>
        <w:t>职专业</w:t>
      </w:r>
      <w:proofErr w:type="gramEnd"/>
      <w:r w:rsidR="001D3E18">
        <w:rPr>
          <w:rFonts w:ascii="仿宋_GB2312" w:eastAsia="仿宋_GB2312" w:hint="eastAsia"/>
          <w:sz w:val="32"/>
          <w:szCs w:val="32"/>
        </w:rPr>
        <w:t>教学。</w:t>
      </w:r>
    </w:p>
    <w:p w:rsidR="00361F25" w:rsidRDefault="003638A2">
      <w:pPr>
        <w:ind w:firstLine="640"/>
        <w:jc w:val="left"/>
        <w:rPr>
          <w:rFonts w:ascii="楷体" w:eastAsia="楷体" w:hAnsi="楷体" w:cs="楷体"/>
          <w:sz w:val="32"/>
        </w:rPr>
      </w:pPr>
      <w:r>
        <w:rPr>
          <w:rFonts w:ascii="楷体" w:eastAsia="楷体" w:hAnsi="楷体" w:cs="楷体"/>
          <w:sz w:val="32"/>
        </w:rPr>
        <w:t>3、公务接待情况说明</w:t>
      </w:r>
    </w:p>
    <w:p w:rsidR="00361F25" w:rsidRDefault="003638A2">
      <w:pPr>
        <w:ind w:firstLine="640"/>
        <w:jc w:val="left"/>
        <w:rPr>
          <w:rFonts w:ascii="仿宋" w:eastAsia="仿宋" w:hAnsi="仿宋" w:cs="仿宋"/>
          <w:sz w:val="32"/>
        </w:rPr>
      </w:pPr>
      <w:r>
        <w:rPr>
          <w:rFonts w:ascii="仿宋" w:eastAsia="仿宋" w:hAnsi="仿宋" w:cs="仿宋"/>
          <w:sz w:val="32"/>
        </w:rPr>
        <w:t>公务接待支出</w:t>
      </w:r>
      <w:r w:rsidR="001D3E18">
        <w:rPr>
          <w:rFonts w:ascii="仿宋" w:eastAsia="仿宋" w:hAnsi="仿宋" w:cs="仿宋" w:hint="eastAsia"/>
          <w:sz w:val="32"/>
        </w:rPr>
        <w:t>2.8</w:t>
      </w:r>
      <w:r w:rsidR="00B93264">
        <w:rPr>
          <w:rFonts w:ascii="仿宋" w:eastAsia="仿宋" w:hAnsi="仿宋" w:cs="仿宋" w:hint="eastAsia"/>
          <w:sz w:val="32"/>
        </w:rPr>
        <w:t>2</w:t>
      </w:r>
      <w:r>
        <w:rPr>
          <w:rFonts w:ascii="仿宋" w:eastAsia="仿宋" w:hAnsi="仿宋" w:cs="仿宋"/>
          <w:sz w:val="32"/>
        </w:rPr>
        <w:t>万元，国内公务接待</w:t>
      </w:r>
      <w:r w:rsidR="00B93264">
        <w:rPr>
          <w:rFonts w:ascii="仿宋" w:eastAsia="仿宋" w:hAnsi="仿宋" w:cs="仿宋" w:hint="eastAsia"/>
          <w:sz w:val="32"/>
        </w:rPr>
        <w:t>22</w:t>
      </w:r>
      <w:r>
        <w:rPr>
          <w:rFonts w:ascii="仿宋" w:eastAsia="仿宋" w:hAnsi="仿宋" w:cs="仿宋"/>
          <w:sz w:val="32"/>
        </w:rPr>
        <w:t>批次，接待</w:t>
      </w:r>
      <w:r w:rsidR="00B93264">
        <w:rPr>
          <w:rFonts w:ascii="仿宋" w:eastAsia="仿宋" w:hAnsi="仿宋" w:cs="仿宋" w:hint="eastAsia"/>
          <w:sz w:val="32"/>
        </w:rPr>
        <w:t>350</w:t>
      </w:r>
      <w:r>
        <w:rPr>
          <w:rFonts w:ascii="仿宋" w:eastAsia="仿宋" w:hAnsi="仿宋" w:cs="仿宋"/>
          <w:sz w:val="32"/>
        </w:rPr>
        <w:t>人。接待支出主要用于</w:t>
      </w:r>
      <w:r w:rsidR="001D3E18">
        <w:rPr>
          <w:rFonts w:ascii="仿宋" w:eastAsia="仿宋" w:hAnsi="仿宋" w:cs="仿宋" w:hint="eastAsia"/>
          <w:sz w:val="32"/>
        </w:rPr>
        <w:t>接待省内其他</w:t>
      </w:r>
      <w:proofErr w:type="gramStart"/>
      <w:r w:rsidR="001D3E18">
        <w:rPr>
          <w:rFonts w:ascii="仿宋" w:eastAsia="仿宋" w:hAnsi="仿宋" w:cs="仿宋" w:hint="eastAsia"/>
          <w:sz w:val="32"/>
        </w:rPr>
        <w:t>特</w:t>
      </w:r>
      <w:proofErr w:type="gramEnd"/>
      <w:r w:rsidR="001D3E18">
        <w:rPr>
          <w:rFonts w:ascii="仿宋" w:eastAsia="仿宋" w:hAnsi="仿宋" w:cs="仿宋" w:hint="eastAsia"/>
          <w:sz w:val="32"/>
        </w:rPr>
        <w:t>校来本单位交流学习。</w:t>
      </w:r>
    </w:p>
    <w:p w:rsidR="00B93264" w:rsidRDefault="00B93264" w:rsidP="00B93264">
      <w:pPr>
        <w:ind w:firstLine="640"/>
        <w:jc w:val="left"/>
        <w:rPr>
          <w:rFonts w:ascii="黑体" w:eastAsia="黑体" w:hAnsi="黑体" w:cs="黑体"/>
          <w:sz w:val="32"/>
        </w:rPr>
      </w:pPr>
      <w:r>
        <w:rPr>
          <w:rFonts w:ascii="黑体" w:eastAsia="黑体" w:hAnsi="黑体" w:cs="黑体"/>
          <w:sz w:val="32"/>
        </w:rPr>
        <w:t>九、</w:t>
      </w:r>
      <w:r w:rsidRPr="00732CB0">
        <w:rPr>
          <w:rFonts w:ascii="黑体" w:eastAsia="黑体" w:hAnsi="黑体" w:cs="黑体" w:hint="eastAsia"/>
          <w:sz w:val="32"/>
        </w:rPr>
        <w:t>关于 201</w:t>
      </w:r>
      <w:r>
        <w:rPr>
          <w:rFonts w:ascii="黑体" w:eastAsia="黑体" w:hAnsi="黑体" w:cs="黑体" w:hint="eastAsia"/>
          <w:sz w:val="32"/>
        </w:rPr>
        <w:t>8</w:t>
      </w:r>
      <w:r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B93264" w:rsidRDefault="00B93264" w:rsidP="00B93264">
      <w:pPr>
        <w:ind w:firstLine="640"/>
        <w:jc w:val="left"/>
        <w:rPr>
          <w:rFonts w:ascii="楷体" w:eastAsia="楷体" w:hAnsi="楷体" w:cs="楷体" w:hint="eastAsia"/>
          <w:sz w:val="32"/>
        </w:rPr>
      </w:pPr>
      <w:r w:rsidRPr="00732CB0">
        <w:rPr>
          <w:rFonts w:ascii="楷体" w:eastAsia="楷体" w:hAnsi="楷体" w:cs="楷体" w:hint="eastAsia"/>
          <w:sz w:val="32"/>
        </w:rPr>
        <w:t>（一）绩效管理工作开展情况 。</w:t>
      </w:r>
    </w:p>
    <w:p w:rsidR="00B93264" w:rsidRDefault="00B93264" w:rsidP="00B93264">
      <w:pPr>
        <w:ind w:firstLine="640"/>
        <w:jc w:val="left"/>
        <w:rPr>
          <w:rFonts w:ascii="楷体" w:eastAsia="楷体" w:hAnsi="楷体" w:cs="楷体"/>
          <w:sz w:val="32"/>
        </w:rPr>
      </w:pPr>
      <w:r>
        <w:rPr>
          <w:rFonts w:ascii="仿宋" w:eastAsia="仿宋" w:hAnsi="仿宋" w:hint="eastAsia"/>
          <w:sz w:val="28"/>
          <w:szCs w:val="28"/>
          <w:shd w:val="clear" w:color="auto" w:fill="FFFFFF"/>
        </w:rPr>
        <w:lastRenderedPageBreak/>
        <w:t>为确实做好2018年度部门整体支出绩效自评工作，提高财政资金使用效益，根据《</w:t>
      </w:r>
      <w:r w:rsidRPr="00AB3CE5">
        <w:rPr>
          <w:rFonts w:ascii="方正小标宋简体" w:eastAsia="方正小标宋简体" w:hint="eastAsia"/>
          <w:sz w:val="28"/>
          <w:szCs w:val="28"/>
        </w:rPr>
        <w:t>益阳市财政局关于开展2018年度预算绩效自评工作的通知</w:t>
      </w:r>
      <w:r>
        <w:rPr>
          <w:rFonts w:ascii="仿宋" w:eastAsia="仿宋" w:hAnsi="仿宋" w:hint="eastAsia"/>
          <w:sz w:val="28"/>
          <w:szCs w:val="28"/>
          <w:shd w:val="clear" w:color="auto" w:fill="FFFFFF"/>
        </w:rPr>
        <w:t>》（</w:t>
      </w:r>
      <w:proofErr w:type="gramStart"/>
      <w:r w:rsidRPr="005C1E91">
        <w:rPr>
          <w:rFonts w:ascii="仿宋_GB2312" w:hint="eastAsia"/>
        </w:rPr>
        <w:t>益财〔</w:t>
      </w:r>
      <w:r w:rsidRPr="005C1E91">
        <w:rPr>
          <w:rFonts w:ascii="仿宋_GB2312" w:hint="eastAsia"/>
        </w:rPr>
        <w:t>201</w:t>
      </w:r>
      <w:r>
        <w:rPr>
          <w:rFonts w:ascii="仿宋_GB2312" w:hint="eastAsia"/>
        </w:rPr>
        <w:t xml:space="preserve">9 </w:t>
      </w:r>
      <w:r w:rsidRPr="005C1E91">
        <w:rPr>
          <w:rFonts w:ascii="仿宋_GB2312" w:hint="eastAsia"/>
        </w:rPr>
        <w:t>〕</w:t>
      </w:r>
      <w:proofErr w:type="gramEnd"/>
      <w:r>
        <w:rPr>
          <w:rFonts w:ascii="仿宋_GB2312" w:hint="eastAsia"/>
        </w:rPr>
        <w:t>72</w:t>
      </w:r>
      <w:r>
        <w:rPr>
          <w:rFonts w:ascii="仿宋_GB2312" w:hint="eastAsia"/>
        </w:rPr>
        <w:t>号</w:t>
      </w:r>
      <w:r>
        <w:rPr>
          <w:rFonts w:ascii="仿宋" w:eastAsia="仿宋" w:hAnsi="仿宋" w:hint="eastAsia"/>
          <w:sz w:val="28"/>
          <w:szCs w:val="28"/>
          <w:shd w:val="clear" w:color="auto" w:fill="FFFFFF"/>
        </w:rPr>
        <w:t>）文件精神，结合实际，我单位组织成立了绩效评价工作小组，评价小组采取座谈等方式听取情况，检查基本支出、有关账目，收集整理支出相关资料进行分析、总结。</w:t>
      </w:r>
    </w:p>
    <w:p w:rsidR="00B93264" w:rsidRDefault="00B93264" w:rsidP="00B93264">
      <w:pPr>
        <w:ind w:firstLine="640"/>
        <w:jc w:val="left"/>
        <w:rPr>
          <w:rFonts w:ascii="楷体" w:eastAsia="楷体" w:hAnsi="楷体" w:cs="楷体" w:hint="eastAsia"/>
          <w:sz w:val="32"/>
        </w:rPr>
      </w:pPr>
      <w:r w:rsidRPr="00732CB0">
        <w:rPr>
          <w:rFonts w:ascii="楷体" w:eastAsia="楷体" w:hAnsi="楷体" w:cs="楷体" w:hint="eastAsia"/>
          <w:sz w:val="32"/>
        </w:rPr>
        <w:t>（二）部门决算</w:t>
      </w:r>
      <w:proofErr w:type="gramStart"/>
      <w:r w:rsidRPr="00732CB0">
        <w:rPr>
          <w:rFonts w:ascii="楷体" w:eastAsia="楷体" w:hAnsi="楷体" w:cs="楷体" w:hint="eastAsia"/>
          <w:sz w:val="32"/>
        </w:rPr>
        <w:t>中项目</w:t>
      </w:r>
      <w:proofErr w:type="gramEnd"/>
      <w:r w:rsidRPr="00732CB0">
        <w:rPr>
          <w:rFonts w:ascii="楷体" w:eastAsia="楷体" w:hAnsi="楷体" w:cs="楷体" w:hint="eastAsia"/>
          <w:sz w:val="32"/>
        </w:rPr>
        <w:t>绩效自评结果 。</w:t>
      </w:r>
    </w:p>
    <w:p w:rsidR="00B93264" w:rsidRPr="00B93264" w:rsidRDefault="00B93264" w:rsidP="00B93264">
      <w:pPr>
        <w:ind w:firstLineChars="200" w:firstLine="640"/>
        <w:rPr>
          <w:sz w:val="32"/>
          <w:szCs w:val="32"/>
        </w:rPr>
      </w:pPr>
      <w:r>
        <w:rPr>
          <w:rFonts w:ascii="楷体" w:eastAsia="楷体" w:hAnsi="楷体" w:cs="楷体" w:hint="eastAsia"/>
          <w:sz w:val="32"/>
        </w:rPr>
        <w:t>益阳市特殊教育学校无预算绩效管理项目。</w:t>
      </w:r>
    </w:p>
    <w:p w:rsidR="00B93264" w:rsidRDefault="00B93264" w:rsidP="00B93264">
      <w:pPr>
        <w:ind w:firstLine="640"/>
        <w:jc w:val="left"/>
        <w:rPr>
          <w:rFonts w:ascii="楷体" w:eastAsia="楷体" w:hAnsi="楷体" w:cs="楷体" w:hint="eastAsia"/>
          <w:sz w:val="32"/>
        </w:rPr>
      </w:pPr>
      <w:r w:rsidRPr="00732CB0">
        <w:rPr>
          <w:rFonts w:ascii="楷体" w:eastAsia="楷体" w:hAnsi="楷体" w:cs="楷体" w:hint="eastAsia"/>
          <w:sz w:val="32"/>
        </w:rPr>
        <w:t>（</w:t>
      </w:r>
      <w:r>
        <w:rPr>
          <w:rFonts w:ascii="楷体" w:eastAsia="楷体" w:hAnsi="楷体" w:cs="楷体" w:hint="eastAsia"/>
          <w:sz w:val="32"/>
        </w:rPr>
        <w:t>三</w:t>
      </w:r>
      <w:r w:rsidRPr="00732CB0">
        <w:rPr>
          <w:rFonts w:ascii="楷体" w:eastAsia="楷体" w:hAnsi="楷体" w:cs="楷体" w:hint="eastAsia"/>
          <w:sz w:val="32"/>
        </w:rPr>
        <w:t>）以部门为主体开展的重点绩效评价 结果</w:t>
      </w:r>
    </w:p>
    <w:p w:rsidR="00B93264" w:rsidRPr="006A09BC" w:rsidRDefault="00B93264" w:rsidP="006A09BC">
      <w:pPr>
        <w:ind w:firstLineChars="250" w:firstLine="700"/>
        <w:jc w:val="left"/>
        <w:rPr>
          <w:rFonts w:ascii="黑体" w:eastAsia="黑体"/>
          <w:bCs/>
          <w:sz w:val="28"/>
          <w:szCs w:val="28"/>
        </w:rPr>
      </w:pPr>
      <w:r>
        <w:rPr>
          <w:rFonts w:ascii="仿宋" w:eastAsia="仿宋" w:hAnsi="仿宋" w:hint="eastAsia"/>
          <w:sz w:val="28"/>
          <w:szCs w:val="28"/>
          <w:shd w:val="clear" w:color="auto" w:fill="FFFFFF"/>
        </w:rPr>
        <w:t>益阳市特殊教育学校2018年度部门整体支出绩效情况评价得分为91分。</w:t>
      </w:r>
    </w:p>
    <w:p w:rsidR="00361F25" w:rsidRDefault="00361F25">
      <w:pPr>
        <w:ind w:firstLine="640"/>
        <w:jc w:val="left"/>
        <w:rPr>
          <w:rFonts w:ascii="仿宋" w:eastAsia="仿宋" w:hAnsi="仿宋" w:cs="仿宋"/>
          <w:sz w:val="32"/>
        </w:rPr>
      </w:pPr>
    </w:p>
    <w:p w:rsidR="00361F25" w:rsidRDefault="00B93264">
      <w:pPr>
        <w:ind w:firstLine="640"/>
        <w:jc w:val="left"/>
        <w:rPr>
          <w:rFonts w:ascii="黑体" w:eastAsia="黑体" w:hAnsi="黑体" w:cs="黑体"/>
          <w:sz w:val="32"/>
        </w:rPr>
      </w:pPr>
      <w:r>
        <w:rPr>
          <w:rFonts w:ascii="黑体" w:eastAsia="黑体" w:hAnsi="黑体" w:cs="黑体" w:hint="eastAsia"/>
          <w:sz w:val="32"/>
        </w:rPr>
        <w:t>十</w:t>
      </w:r>
      <w:r w:rsidR="003638A2">
        <w:rPr>
          <w:rFonts w:ascii="黑体" w:eastAsia="黑体" w:hAnsi="黑体" w:cs="黑体"/>
          <w:sz w:val="32"/>
        </w:rPr>
        <w:t>、其他重要事项的情况说明</w:t>
      </w:r>
    </w:p>
    <w:p w:rsidR="00361F25" w:rsidRDefault="003638A2">
      <w:pPr>
        <w:ind w:firstLine="640"/>
        <w:jc w:val="left"/>
        <w:rPr>
          <w:rFonts w:ascii="楷体" w:eastAsia="楷体" w:hAnsi="楷体" w:cs="楷体"/>
          <w:color w:val="FF0000"/>
          <w:sz w:val="32"/>
        </w:rPr>
      </w:pPr>
      <w:r>
        <w:rPr>
          <w:rFonts w:ascii="楷体" w:eastAsia="楷体" w:hAnsi="楷体" w:cs="楷体"/>
          <w:sz w:val="32"/>
        </w:rPr>
        <w:t>（一）预决算收支增减变化情况。</w:t>
      </w:r>
    </w:p>
    <w:p w:rsidR="00E35EF2" w:rsidRPr="006A09BC" w:rsidRDefault="00E35EF2" w:rsidP="001B45FC">
      <w:pPr>
        <w:ind w:firstLineChars="200" w:firstLine="640"/>
        <w:rPr>
          <w:rFonts w:asciiTheme="minorEastAsia" w:hAnsiTheme="minorEastAsia"/>
          <w:sz w:val="32"/>
          <w:szCs w:val="32"/>
        </w:rPr>
      </w:pPr>
      <w:r w:rsidRPr="006A09BC">
        <w:rPr>
          <w:rFonts w:asciiTheme="minorEastAsia" w:hAnsiTheme="minorEastAsia" w:hint="eastAsia"/>
          <w:sz w:val="32"/>
          <w:szCs w:val="32"/>
        </w:rPr>
        <w:t>本部门</w:t>
      </w:r>
      <w:r w:rsidRPr="006A09BC">
        <w:rPr>
          <w:rFonts w:asciiTheme="minorEastAsia" w:hAnsiTheme="minorEastAsia"/>
          <w:sz w:val="32"/>
          <w:szCs w:val="32"/>
        </w:rPr>
        <w:t>201</w:t>
      </w:r>
      <w:r w:rsidR="006A09BC" w:rsidRPr="006A09BC">
        <w:rPr>
          <w:rFonts w:asciiTheme="minorEastAsia" w:hAnsiTheme="minorEastAsia" w:hint="eastAsia"/>
          <w:sz w:val="32"/>
          <w:szCs w:val="32"/>
        </w:rPr>
        <w:t>8</w:t>
      </w:r>
      <w:r w:rsidRPr="006A09BC">
        <w:rPr>
          <w:rFonts w:asciiTheme="minorEastAsia" w:hAnsiTheme="minorEastAsia" w:hint="eastAsia"/>
          <w:sz w:val="32"/>
          <w:szCs w:val="32"/>
        </w:rPr>
        <w:t>年度</w:t>
      </w:r>
      <w:r w:rsidR="0055119C" w:rsidRPr="006A09BC">
        <w:rPr>
          <w:rFonts w:asciiTheme="minorEastAsia" w:hAnsiTheme="minorEastAsia" w:hint="eastAsia"/>
          <w:sz w:val="32"/>
          <w:szCs w:val="32"/>
        </w:rPr>
        <w:t>年初</w:t>
      </w:r>
      <w:r w:rsidR="0055119C">
        <w:rPr>
          <w:rFonts w:ascii="仿宋" w:eastAsia="仿宋" w:hAnsi="仿宋" w:cs="仿宋" w:hint="eastAsia"/>
          <w:sz w:val="32"/>
        </w:rPr>
        <w:t>预算收入</w:t>
      </w:r>
      <w:r w:rsidR="006A09BC" w:rsidRPr="006A09BC">
        <w:rPr>
          <w:rFonts w:ascii="仿宋" w:eastAsia="仿宋" w:hAnsi="仿宋" w:cs="仿宋"/>
          <w:sz w:val="32"/>
        </w:rPr>
        <w:t>1,040.55</w:t>
      </w:r>
      <w:r>
        <w:rPr>
          <w:rFonts w:ascii="仿宋" w:eastAsia="仿宋" w:hAnsi="仿宋" w:cs="仿宋"/>
          <w:sz w:val="32"/>
        </w:rPr>
        <w:t>万元，</w:t>
      </w:r>
      <w:r w:rsidR="0055119C">
        <w:rPr>
          <w:rFonts w:ascii="仿宋" w:eastAsia="仿宋" w:hAnsi="仿宋" w:cs="仿宋" w:hint="eastAsia"/>
          <w:sz w:val="32"/>
        </w:rPr>
        <w:t>201</w:t>
      </w:r>
      <w:r w:rsidR="006A09BC">
        <w:rPr>
          <w:rFonts w:ascii="仿宋" w:eastAsia="仿宋" w:hAnsi="仿宋" w:cs="仿宋" w:hint="eastAsia"/>
          <w:sz w:val="32"/>
        </w:rPr>
        <w:t>8</w:t>
      </w:r>
      <w:r w:rsidR="0055119C">
        <w:rPr>
          <w:rFonts w:ascii="仿宋" w:eastAsia="仿宋" w:hAnsi="仿宋" w:cs="仿宋" w:hint="eastAsia"/>
          <w:sz w:val="32"/>
        </w:rPr>
        <w:t>年度决算收入</w:t>
      </w:r>
      <w:r w:rsidR="006A09BC" w:rsidRPr="006A09BC">
        <w:rPr>
          <w:rFonts w:ascii="仿宋" w:eastAsia="仿宋" w:hAnsi="仿宋" w:cs="仿宋"/>
          <w:sz w:val="32"/>
        </w:rPr>
        <w:t>1,732.67</w:t>
      </w:r>
      <w:r w:rsidR="0055119C">
        <w:rPr>
          <w:rFonts w:ascii="仿宋" w:eastAsia="仿宋" w:hAnsi="仿宋" w:cs="仿宋" w:hint="eastAsia"/>
          <w:sz w:val="32"/>
        </w:rPr>
        <w:t>万元，决算</w:t>
      </w:r>
      <w:proofErr w:type="gramStart"/>
      <w:r>
        <w:rPr>
          <w:rFonts w:ascii="仿宋" w:eastAsia="仿宋" w:hAnsi="仿宋" w:cs="仿宋"/>
          <w:sz w:val="32"/>
        </w:rPr>
        <w:t>较</w:t>
      </w:r>
      <w:r w:rsidR="0055119C">
        <w:rPr>
          <w:rFonts w:ascii="仿宋" w:eastAsia="仿宋" w:hAnsi="仿宋" w:cs="仿宋" w:hint="eastAsia"/>
          <w:sz w:val="32"/>
        </w:rPr>
        <w:t>预算</w:t>
      </w:r>
      <w:proofErr w:type="gramEnd"/>
      <w:r>
        <w:rPr>
          <w:rFonts w:ascii="仿宋" w:eastAsia="仿宋" w:hAnsi="仿宋" w:cs="仿宋"/>
          <w:sz w:val="32"/>
        </w:rPr>
        <w:t>增加</w:t>
      </w:r>
      <w:r w:rsidR="0055119C" w:rsidRPr="0055119C">
        <w:rPr>
          <w:rFonts w:ascii="宋体" w:eastAsia="宋体" w:hAnsi="宋体" w:cs="宋体" w:hint="eastAsia"/>
          <w:color w:val="000000"/>
          <w:kern w:val="0"/>
          <w:sz w:val="36"/>
          <w:szCs w:val="36"/>
        </w:rPr>
        <w:t>6</w:t>
      </w:r>
      <w:r w:rsidR="006A09BC">
        <w:rPr>
          <w:rFonts w:ascii="宋体" w:eastAsia="宋体" w:hAnsi="宋体" w:cs="宋体" w:hint="eastAsia"/>
          <w:color w:val="000000"/>
          <w:kern w:val="0"/>
          <w:sz w:val="36"/>
          <w:szCs w:val="36"/>
        </w:rPr>
        <w:t>92</w:t>
      </w:r>
      <w:r w:rsidR="0055119C" w:rsidRPr="0055119C">
        <w:rPr>
          <w:rFonts w:ascii="宋体" w:eastAsia="宋体" w:hAnsi="宋体" w:cs="宋体" w:hint="eastAsia"/>
          <w:color w:val="000000"/>
          <w:kern w:val="0"/>
          <w:sz w:val="36"/>
          <w:szCs w:val="36"/>
        </w:rPr>
        <w:t>.</w:t>
      </w:r>
      <w:r w:rsidR="006A09BC">
        <w:rPr>
          <w:rFonts w:ascii="宋体" w:eastAsia="宋体" w:hAnsi="宋体" w:cs="宋体" w:hint="eastAsia"/>
          <w:color w:val="000000"/>
          <w:kern w:val="0"/>
          <w:sz w:val="36"/>
          <w:szCs w:val="36"/>
        </w:rPr>
        <w:t>12</w:t>
      </w:r>
      <w:r w:rsidR="0055119C" w:rsidRPr="0055119C">
        <w:rPr>
          <w:rFonts w:ascii="宋体" w:eastAsia="宋体" w:hAnsi="宋体" w:cs="宋体" w:hint="eastAsia"/>
          <w:color w:val="000000"/>
          <w:kern w:val="0"/>
          <w:sz w:val="36"/>
          <w:szCs w:val="36"/>
        </w:rPr>
        <w:t xml:space="preserve"> </w:t>
      </w:r>
      <w:r>
        <w:rPr>
          <w:rFonts w:ascii="仿宋" w:eastAsia="仿宋" w:hAnsi="仿宋" w:cs="仿宋"/>
          <w:sz w:val="32"/>
        </w:rPr>
        <w:t>万元，增</w:t>
      </w:r>
      <w:r w:rsidR="0055119C" w:rsidRPr="0055119C">
        <w:rPr>
          <w:rFonts w:ascii="宋体" w:eastAsia="宋体" w:hAnsi="宋体" w:cs="宋体" w:hint="eastAsia"/>
          <w:color w:val="000000"/>
          <w:kern w:val="0"/>
          <w:sz w:val="36"/>
          <w:szCs w:val="36"/>
        </w:rPr>
        <w:t>6</w:t>
      </w:r>
      <w:r w:rsidR="006A09BC">
        <w:rPr>
          <w:rFonts w:ascii="宋体" w:eastAsia="宋体" w:hAnsi="宋体" w:cs="宋体" w:hint="eastAsia"/>
          <w:color w:val="000000"/>
          <w:kern w:val="0"/>
          <w:sz w:val="36"/>
          <w:szCs w:val="36"/>
        </w:rPr>
        <w:t>6</w:t>
      </w:r>
      <w:r w:rsidR="0055119C" w:rsidRPr="0055119C">
        <w:rPr>
          <w:rFonts w:ascii="宋体" w:eastAsia="宋体" w:hAnsi="宋体" w:cs="宋体" w:hint="eastAsia"/>
          <w:color w:val="000000"/>
          <w:kern w:val="0"/>
          <w:sz w:val="36"/>
          <w:szCs w:val="36"/>
        </w:rPr>
        <w:t>.</w:t>
      </w:r>
      <w:r w:rsidR="006A09BC">
        <w:rPr>
          <w:rFonts w:ascii="宋体" w:eastAsia="宋体" w:hAnsi="宋体" w:cs="宋体" w:hint="eastAsia"/>
          <w:color w:val="000000"/>
          <w:kern w:val="0"/>
          <w:sz w:val="36"/>
          <w:szCs w:val="36"/>
        </w:rPr>
        <w:t>51</w:t>
      </w:r>
      <w:r w:rsidR="0055119C" w:rsidRPr="0055119C">
        <w:rPr>
          <w:rFonts w:ascii="宋体" w:eastAsia="宋体" w:hAnsi="宋体" w:cs="宋体" w:hint="eastAsia"/>
          <w:color w:val="000000"/>
          <w:kern w:val="0"/>
          <w:sz w:val="36"/>
          <w:szCs w:val="36"/>
        </w:rPr>
        <w:t xml:space="preserve"> </w:t>
      </w:r>
      <w:r>
        <w:rPr>
          <w:rFonts w:ascii="仿宋" w:eastAsia="仿宋" w:hAnsi="仿宋" w:cs="仿宋"/>
          <w:sz w:val="32"/>
        </w:rPr>
        <w:t>%，主要原因是</w:t>
      </w:r>
      <w:r w:rsidRPr="00E04DE9">
        <w:rPr>
          <w:rFonts w:ascii="仿宋_GB2312" w:eastAsia="仿宋_GB2312" w:hint="eastAsia"/>
          <w:sz w:val="32"/>
          <w:szCs w:val="32"/>
        </w:rPr>
        <w:t>：</w:t>
      </w:r>
      <w:r w:rsidRPr="006A09BC">
        <w:rPr>
          <w:rFonts w:asciiTheme="minorEastAsia" w:hAnsiTheme="minorEastAsia" w:hint="eastAsia"/>
          <w:sz w:val="32"/>
          <w:szCs w:val="32"/>
        </w:rPr>
        <w:t>201</w:t>
      </w:r>
      <w:r w:rsidR="006A09BC">
        <w:rPr>
          <w:rFonts w:asciiTheme="minorEastAsia" w:hAnsiTheme="minorEastAsia" w:hint="eastAsia"/>
          <w:sz w:val="32"/>
          <w:szCs w:val="32"/>
        </w:rPr>
        <w:t>8</w:t>
      </w:r>
      <w:r w:rsidRPr="006A09BC">
        <w:rPr>
          <w:rFonts w:asciiTheme="minorEastAsia" w:hAnsiTheme="minorEastAsia" w:hint="eastAsia"/>
          <w:sz w:val="32"/>
          <w:szCs w:val="32"/>
        </w:rPr>
        <w:t>年增</w:t>
      </w:r>
      <w:r w:rsidR="006B263A" w:rsidRPr="006A09BC">
        <w:rPr>
          <w:rFonts w:asciiTheme="minorEastAsia" w:hAnsiTheme="minorEastAsia" w:hint="eastAsia"/>
          <w:sz w:val="32"/>
          <w:szCs w:val="32"/>
        </w:rPr>
        <w:t>拨</w:t>
      </w:r>
      <w:r w:rsidR="006A2E7D" w:rsidRPr="006A09BC">
        <w:rPr>
          <w:rFonts w:asciiTheme="minorEastAsia" w:hAnsiTheme="minorEastAsia" w:hint="eastAsia"/>
          <w:sz w:val="32"/>
          <w:szCs w:val="32"/>
        </w:rPr>
        <w:t>了改善中职办学条件中央资金</w:t>
      </w:r>
      <w:r w:rsidR="006A09BC">
        <w:rPr>
          <w:rFonts w:asciiTheme="minorEastAsia" w:hAnsiTheme="minorEastAsia" w:hint="eastAsia"/>
          <w:sz w:val="32"/>
          <w:szCs w:val="32"/>
        </w:rPr>
        <w:t>154</w:t>
      </w:r>
      <w:r w:rsidR="006A2E7D" w:rsidRPr="006A09BC">
        <w:rPr>
          <w:rFonts w:asciiTheme="minorEastAsia" w:hAnsiTheme="minorEastAsia" w:hint="eastAsia"/>
          <w:sz w:val="32"/>
          <w:szCs w:val="32"/>
        </w:rPr>
        <w:t>万元；义务教育保障机制</w:t>
      </w:r>
      <w:r w:rsidR="006A09BC">
        <w:rPr>
          <w:rFonts w:asciiTheme="minorEastAsia" w:hAnsiTheme="minorEastAsia" w:hint="eastAsia"/>
          <w:sz w:val="32"/>
          <w:szCs w:val="32"/>
        </w:rPr>
        <w:t>中央</w:t>
      </w:r>
      <w:r w:rsidR="006A2E7D" w:rsidRPr="006A09BC">
        <w:rPr>
          <w:rFonts w:asciiTheme="minorEastAsia" w:hAnsiTheme="minorEastAsia" w:hint="eastAsia"/>
          <w:sz w:val="32"/>
          <w:szCs w:val="32"/>
        </w:rPr>
        <w:t>资金</w:t>
      </w:r>
      <w:r w:rsidR="006A09BC">
        <w:rPr>
          <w:rFonts w:asciiTheme="minorEastAsia" w:hAnsiTheme="minorEastAsia" w:hint="eastAsia"/>
          <w:sz w:val="32"/>
          <w:szCs w:val="32"/>
        </w:rPr>
        <w:t>90</w:t>
      </w:r>
      <w:r w:rsidR="006A2E7D" w:rsidRPr="006A09BC">
        <w:rPr>
          <w:rFonts w:asciiTheme="minorEastAsia" w:hAnsiTheme="minorEastAsia" w:hint="eastAsia"/>
          <w:sz w:val="32"/>
          <w:szCs w:val="32"/>
        </w:rPr>
        <w:t>万元，</w:t>
      </w:r>
      <w:proofErr w:type="gramStart"/>
      <w:r w:rsidR="006A09BC">
        <w:rPr>
          <w:rFonts w:asciiTheme="minorEastAsia" w:hAnsiTheme="minorEastAsia" w:hint="eastAsia"/>
          <w:sz w:val="32"/>
          <w:szCs w:val="32"/>
        </w:rPr>
        <w:t>省</w:t>
      </w:r>
      <w:r w:rsidR="006A2E7D" w:rsidRPr="006A09BC">
        <w:rPr>
          <w:rFonts w:asciiTheme="minorEastAsia" w:hAnsiTheme="minorEastAsia" w:hint="eastAsia"/>
          <w:sz w:val="32"/>
          <w:szCs w:val="32"/>
        </w:rPr>
        <w:t>级资金</w:t>
      </w:r>
      <w:proofErr w:type="gramEnd"/>
      <w:r w:rsidR="006A09BC">
        <w:rPr>
          <w:rFonts w:asciiTheme="minorEastAsia" w:hAnsiTheme="minorEastAsia" w:hint="eastAsia"/>
          <w:sz w:val="32"/>
          <w:szCs w:val="32"/>
        </w:rPr>
        <w:t>57</w:t>
      </w:r>
      <w:r w:rsidR="006A2E7D" w:rsidRPr="006A09BC">
        <w:rPr>
          <w:rFonts w:asciiTheme="minorEastAsia" w:hAnsiTheme="minorEastAsia" w:hint="eastAsia"/>
          <w:sz w:val="32"/>
          <w:szCs w:val="32"/>
        </w:rPr>
        <w:t>万元；残疾人职业教育培训经费36万元；</w:t>
      </w:r>
      <w:r w:rsidR="006A09BC">
        <w:rPr>
          <w:rFonts w:asciiTheme="minorEastAsia" w:hAnsiTheme="minorEastAsia" w:hint="eastAsia"/>
          <w:sz w:val="32"/>
          <w:szCs w:val="32"/>
        </w:rPr>
        <w:t>特殊教育建设中央资金104万元。</w:t>
      </w:r>
      <w:r w:rsidR="00DD0E10" w:rsidRPr="006A09BC">
        <w:rPr>
          <w:rFonts w:asciiTheme="minorEastAsia" w:hAnsiTheme="minorEastAsia" w:hint="eastAsia"/>
          <w:sz w:val="32"/>
          <w:szCs w:val="32"/>
        </w:rPr>
        <w:t xml:space="preserve"> </w:t>
      </w:r>
    </w:p>
    <w:p w:rsidR="006B263A" w:rsidRPr="00016279" w:rsidRDefault="006B263A" w:rsidP="001B45FC">
      <w:pPr>
        <w:ind w:firstLineChars="250" w:firstLine="800"/>
        <w:rPr>
          <w:rFonts w:asciiTheme="minorEastAsia" w:hAnsiTheme="minorEastAsia" w:cs="宋体"/>
          <w:color w:val="000000"/>
          <w:kern w:val="0"/>
          <w:sz w:val="36"/>
          <w:szCs w:val="36"/>
        </w:rPr>
      </w:pPr>
      <w:r w:rsidRPr="006A09BC">
        <w:rPr>
          <w:rFonts w:asciiTheme="minorEastAsia" w:hAnsiTheme="minorEastAsia"/>
          <w:sz w:val="32"/>
          <w:szCs w:val="32"/>
        </w:rPr>
        <w:t>201</w:t>
      </w:r>
      <w:r w:rsidR="006A09BC" w:rsidRPr="006A09BC">
        <w:rPr>
          <w:rFonts w:asciiTheme="minorEastAsia" w:hAnsiTheme="minorEastAsia" w:hint="eastAsia"/>
          <w:sz w:val="32"/>
          <w:szCs w:val="32"/>
        </w:rPr>
        <w:t>8</w:t>
      </w:r>
      <w:r w:rsidRPr="006A09BC">
        <w:rPr>
          <w:rFonts w:asciiTheme="minorEastAsia" w:hAnsiTheme="minorEastAsia" w:hint="eastAsia"/>
          <w:sz w:val="32"/>
          <w:szCs w:val="32"/>
        </w:rPr>
        <w:t>年度年初</w:t>
      </w:r>
      <w:r>
        <w:rPr>
          <w:rFonts w:ascii="仿宋" w:eastAsia="仿宋" w:hAnsi="仿宋" w:cs="仿宋" w:hint="eastAsia"/>
          <w:sz w:val="32"/>
        </w:rPr>
        <w:t>预算支出</w:t>
      </w:r>
      <w:r w:rsidR="006A09BC" w:rsidRPr="006A09BC">
        <w:rPr>
          <w:rFonts w:ascii="仿宋" w:eastAsia="仿宋" w:hAnsi="仿宋" w:cs="仿宋"/>
          <w:sz w:val="32"/>
        </w:rPr>
        <w:t>1,040.55</w:t>
      </w:r>
      <w:r>
        <w:rPr>
          <w:rFonts w:ascii="仿宋" w:eastAsia="仿宋" w:hAnsi="仿宋" w:cs="仿宋"/>
          <w:sz w:val="32"/>
        </w:rPr>
        <w:t>万元，</w:t>
      </w:r>
      <w:r>
        <w:rPr>
          <w:rFonts w:ascii="仿宋" w:eastAsia="仿宋" w:hAnsi="仿宋" w:cs="仿宋" w:hint="eastAsia"/>
          <w:sz w:val="32"/>
        </w:rPr>
        <w:t>201</w:t>
      </w:r>
      <w:r w:rsidR="006A09BC">
        <w:rPr>
          <w:rFonts w:ascii="仿宋" w:eastAsia="仿宋" w:hAnsi="仿宋" w:cs="仿宋" w:hint="eastAsia"/>
          <w:sz w:val="32"/>
        </w:rPr>
        <w:t>8</w:t>
      </w:r>
      <w:r>
        <w:rPr>
          <w:rFonts w:ascii="仿宋" w:eastAsia="仿宋" w:hAnsi="仿宋" w:cs="仿宋" w:hint="eastAsia"/>
          <w:sz w:val="32"/>
        </w:rPr>
        <w:t>年度决算</w:t>
      </w:r>
      <w:r w:rsidR="001B45FC">
        <w:rPr>
          <w:rFonts w:ascii="仿宋" w:eastAsia="仿宋" w:hAnsi="仿宋" w:cs="仿宋" w:hint="eastAsia"/>
          <w:sz w:val="32"/>
        </w:rPr>
        <w:t>支出</w:t>
      </w:r>
      <w:r w:rsidR="006A09BC" w:rsidRPr="006A09BC">
        <w:rPr>
          <w:rFonts w:ascii="仿宋" w:eastAsia="仿宋" w:hAnsi="仿宋" w:cs="仿宋"/>
          <w:sz w:val="32"/>
        </w:rPr>
        <w:t>1,600.54</w:t>
      </w:r>
      <w:r>
        <w:rPr>
          <w:rFonts w:ascii="仿宋" w:eastAsia="仿宋" w:hAnsi="仿宋" w:cs="仿宋" w:hint="eastAsia"/>
          <w:sz w:val="32"/>
        </w:rPr>
        <w:t>万元，决算</w:t>
      </w:r>
      <w:proofErr w:type="gramStart"/>
      <w:r>
        <w:rPr>
          <w:rFonts w:ascii="仿宋" w:eastAsia="仿宋" w:hAnsi="仿宋" w:cs="仿宋"/>
          <w:sz w:val="32"/>
        </w:rPr>
        <w:t>较</w:t>
      </w:r>
      <w:r>
        <w:rPr>
          <w:rFonts w:ascii="仿宋" w:eastAsia="仿宋" w:hAnsi="仿宋" w:cs="仿宋" w:hint="eastAsia"/>
          <w:sz w:val="32"/>
        </w:rPr>
        <w:t>预算</w:t>
      </w:r>
      <w:proofErr w:type="gramEnd"/>
      <w:r>
        <w:rPr>
          <w:rFonts w:ascii="仿宋" w:eastAsia="仿宋" w:hAnsi="仿宋" w:cs="仿宋"/>
          <w:sz w:val="32"/>
        </w:rPr>
        <w:t>增加</w:t>
      </w:r>
      <w:r w:rsidR="006A09BC">
        <w:rPr>
          <w:rFonts w:ascii="宋体" w:eastAsia="宋体" w:hAnsi="宋体" w:cs="宋体" w:hint="eastAsia"/>
          <w:color w:val="000000"/>
          <w:kern w:val="0"/>
          <w:sz w:val="36"/>
          <w:szCs w:val="36"/>
        </w:rPr>
        <w:t>559</w:t>
      </w:r>
      <w:r w:rsidR="001B45FC" w:rsidRPr="001B45FC">
        <w:rPr>
          <w:rFonts w:ascii="宋体" w:eastAsia="宋体" w:hAnsi="宋体" w:cs="宋体" w:hint="eastAsia"/>
          <w:color w:val="000000"/>
          <w:kern w:val="0"/>
          <w:sz w:val="36"/>
          <w:szCs w:val="36"/>
        </w:rPr>
        <w:t>.</w:t>
      </w:r>
      <w:r w:rsidR="006A09BC">
        <w:rPr>
          <w:rFonts w:ascii="宋体" w:eastAsia="宋体" w:hAnsi="宋体" w:cs="宋体" w:hint="eastAsia"/>
          <w:color w:val="000000"/>
          <w:kern w:val="0"/>
          <w:sz w:val="36"/>
          <w:szCs w:val="36"/>
        </w:rPr>
        <w:t>99</w:t>
      </w:r>
      <w:r>
        <w:rPr>
          <w:rFonts w:ascii="仿宋" w:eastAsia="仿宋" w:hAnsi="仿宋" w:cs="仿宋"/>
          <w:sz w:val="32"/>
        </w:rPr>
        <w:t>万元，增</w:t>
      </w:r>
      <w:r w:rsidR="00016279">
        <w:rPr>
          <w:rFonts w:ascii="宋体" w:eastAsia="宋体" w:hAnsi="宋体" w:cs="宋体" w:hint="eastAsia"/>
          <w:color w:val="000000"/>
          <w:kern w:val="0"/>
          <w:sz w:val="36"/>
          <w:szCs w:val="36"/>
        </w:rPr>
        <w:t>53</w:t>
      </w:r>
      <w:r w:rsidR="001B45FC" w:rsidRPr="001B45FC">
        <w:rPr>
          <w:rFonts w:ascii="宋体" w:eastAsia="宋体" w:hAnsi="宋体" w:cs="宋体" w:hint="eastAsia"/>
          <w:color w:val="000000"/>
          <w:kern w:val="0"/>
          <w:sz w:val="36"/>
          <w:szCs w:val="36"/>
        </w:rPr>
        <w:t>.</w:t>
      </w:r>
      <w:r w:rsidR="00016279">
        <w:rPr>
          <w:rFonts w:ascii="宋体" w:eastAsia="宋体" w:hAnsi="宋体" w:cs="宋体" w:hint="eastAsia"/>
          <w:color w:val="000000"/>
          <w:kern w:val="0"/>
          <w:sz w:val="36"/>
          <w:szCs w:val="36"/>
        </w:rPr>
        <w:t>8</w:t>
      </w:r>
      <w:r w:rsidR="001B45FC" w:rsidRPr="001B45FC">
        <w:rPr>
          <w:rFonts w:ascii="宋体" w:eastAsia="宋体" w:hAnsi="宋体" w:cs="宋体" w:hint="eastAsia"/>
          <w:color w:val="000000"/>
          <w:kern w:val="0"/>
          <w:sz w:val="36"/>
          <w:szCs w:val="36"/>
        </w:rPr>
        <w:t xml:space="preserve">1 </w:t>
      </w:r>
      <w:r>
        <w:rPr>
          <w:rFonts w:ascii="仿宋" w:eastAsia="仿宋" w:hAnsi="仿宋" w:cs="仿宋"/>
          <w:sz w:val="32"/>
        </w:rPr>
        <w:t>%，主要原因是</w:t>
      </w:r>
      <w:r w:rsidRPr="00E04DE9">
        <w:rPr>
          <w:rFonts w:ascii="仿宋_GB2312" w:eastAsia="仿宋_GB2312" w:hint="eastAsia"/>
          <w:sz w:val="32"/>
          <w:szCs w:val="32"/>
        </w:rPr>
        <w:t>：</w:t>
      </w:r>
      <w:r w:rsidR="00A01646" w:rsidRPr="00016279">
        <w:rPr>
          <w:rFonts w:asciiTheme="minorEastAsia" w:hAnsiTheme="minorEastAsia" w:hint="eastAsia"/>
          <w:sz w:val="32"/>
          <w:szCs w:val="32"/>
        </w:rPr>
        <w:t>其一是</w:t>
      </w:r>
      <w:r w:rsidR="00016279">
        <w:rPr>
          <w:rFonts w:asciiTheme="minorEastAsia" w:hAnsiTheme="minorEastAsia" w:hint="eastAsia"/>
          <w:sz w:val="32"/>
          <w:szCs w:val="32"/>
        </w:rPr>
        <w:t>2018年对塑胶操场进了维</w:t>
      </w:r>
      <w:r w:rsidR="00016279">
        <w:rPr>
          <w:rFonts w:asciiTheme="minorEastAsia" w:hAnsiTheme="minorEastAsia" w:hint="eastAsia"/>
          <w:sz w:val="32"/>
          <w:szCs w:val="32"/>
        </w:rPr>
        <w:lastRenderedPageBreak/>
        <w:t>修改造</w:t>
      </w:r>
      <w:r w:rsidR="00A01646" w:rsidRPr="00016279">
        <w:rPr>
          <w:rFonts w:asciiTheme="minorEastAsia" w:hAnsiTheme="minorEastAsia" w:hint="eastAsia"/>
          <w:sz w:val="32"/>
          <w:szCs w:val="32"/>
        </w:rPr>
        <w:t>；其二是</w:t>
      </w:r>
      <w:r w:rsidR="001B45FC" w:rsidRPr="00016279">
        <w:rPr>
          <w:rFonts w:asciiTheme="minorEastAsia" w:hAnsiTheme="minorEastAsia" w:hint="eastAsia"/>
          <w:sz w:val="32"/>
          <w:szCs w:val="32"/>
        </w:rPr>
        <w:t>扩大了残疾学生的补助成而有力的保障了残疾少儿的义务教育教学</w:t>
      </w:r>
      <w:r w:rsidR="00A01646" w:rsidRPr="00016279">
        <w:rPr>
          <w:rFonts w:asciiTheme="minorEastAsia" w:hAnsiTheme="minorEastAsia" w:hint="eastAsia"/>
          <w:sz w:val="32"/>
          <w:szCs w:val="32"/>
        </w:rPr>
        <w:t>；</w:t>
      </w:r>
      <w:r w:rsidRPr="00016279">
        <w:rPr>
          <w:rFonts w:asciiTheme="minorEastAsia" w:hAnsiTheme="minorEastAsia" w:hint="eastAsia"/>
          <w:sz w:val="32"/>
          <w:szCs w:val="32"/>
        </w:rPr>
        <w:t>因此增大了学校运行经费</w:t>
      </w:r>
      <w:r w:rsidR="001B45FC" w:rsidRPr="00016279">
        <w:rPr>
          <w:rFonts w:asciiTheme="minorEastAsia" w:hAnsiTheme="minorEastAsia" w:hint="eastAsia"/>
          <w:sz w:val="32"/>
          <w:szCs w:val="32"/>
        </w:rPr>
        <w:t>和基础设施建设</w:t>
      </w:r>
      <w:r w:rsidRPr="00016279">
        <w:rPr>
          <w:rFonts w:asciiTheme="minorEastAsia" w:hAnsiTheme="minorEastAsia" w:hint="eastAsia"/>
          <w:sz w:val="32"/>
          <w:szCs w:val="32"/>
        </w:rPr>
        <w:t>的开支。</w:t>
      </w:r>
    </w:p>
    <w:p w:rsidR="00E35EF2" w:rsidRPr="00E35EF2" w:rsidRDefault="00E35EF2" w:rsidP="00CD1A9D">
      <w:pPr>
        <w:jc w:val="left"/>
        <w:rPr>
          <w:rFonts w:ascii="黑体" w:eastAsia="黑体" w:hAnsi="黑体" w:cs="黑体"/>
          <w:sz w:val="32"/>
        </w:rPr>
      </w:pPr>
    </w:p>
    <w:p w:rsidR="00361F25" w:rsidRDefault="003638A2">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582244" w:rsidRPr="00E06639" w:rsidRDefault="00582244" w:rsidP="00582244">
      <w:pPr>
        <w:rPr>
          <w:rFonts w:ascii="宋体" w:eastAsia="宋体" w:hAnsi="宋体" w:cs="宋体"/>
          <w:color w:val="000000"/>
          <w:kern w:val="0"/>
          <w:sz w:val="36"/>
          <w:szCs w:val="36"/>
        </w:rPr>
      </w:pPr>
      <w:r w:rsidRPr="00E04DE9">
        <w:rPr>
          <w:rFonts w:ascii="仿宋_GB2312" w:eastAsia="仿宋_GB2312" w:hint="eastAsia"/>
          <w:sz w:val="32"/>
          <w:szCs w:val="32"/>
        </w:rPr>
        <w:t>本部门</w:t>
      </w:r>
      <w:r w:rsidR="00602086">
        <w:rPr>
          <w:rFonts w:ascii="仿宋_GB2312" w:eastAsia="仿宋_GB2312"/>
          <w:sz w:val="32"/>
          <w:szCs w:val="32"/>
        </w:rPr>
        <w:t>201</w:t>
      </w:r>
      <w:r w:rsidR="004B7434">
        <w:rPr>
          <w:rFonts w:ascii="仿宋_GB2312" w:eastAsia="仿宋_GB2312" w:hint="eastAsia"/>
          <w:sz w:val="32"/>
          <w:szCs w:val="32"/>
        </w:rPr>
        <w:t>8</w:t>
      </w:r>
      <w:r w:rsidRPr="00E04DE9">
        <w:rPr>
          <w:rFonts w:ascii="仿宋_GB2312" w:eastAsia="仿宋_GB2312" w:hint="eastAsia"/>
          <w:sz w:val="32"/>
          <w:szCs w:val="32"/>
        </w:rPr>
        <w:t>年度机关</w:t>
      </w:r>
      <w:r w:rsidR="003638A2">
        <w:rPr>
          <w:rFonts w:ascii="仿宋" w:eastAsia="仿宋" w:hAnsi="仿宋" w:cs="仿宋"/>
          <w:sz w:val="32"/>
        </w:rPr>
        <w:t>运行经费支出</w:t>
      </w:r>
      <w:r w:rsidR="004B7434">
        <w:rPr>
          <w:rFonts w:ascii="仿宋" w:eastAsia="仿宋" w:hAnsi="仿宋" w:cs="仿宋" w:hint="eastAsia"/>
          <w:sz w:val="32"/>
        </w:rPr>
        <w:t>0</w:t>
      </w:r>
      <w:r w:rsidR="003638A2">
        <w:rPr>
          <w:rFonts w:ascii="仿宋" w:eastAsia="仿宋" w:hAnsi="仿宋" w:cs="仿宋"/>
          <w:sz w:val="32"/>
        </w:rPr>
        <w:t>万元</w:t>
      </w:r>
      <w:r w:rsidR="004B7434">
        <w:rPr>
          <w:rFonts w:ascii="仿宋" w:eastAsia="仿宋" w:hAnsi="仿宋" w:cs="仿宋" w:hint="eastAsia"/>
          <w:sz w:val="32"/>
        </w:rPr>
        <w:t>。</w:t>
      </w:r>
    </w:p>
    <w:p w:rsidR="00361F25" w:rsidRDefault="003638A2">
      <w:pPr>
        <w:ind w:firstLine="640"/>
        <w:jc w:val="left"/>
        <w:rPr>
          <w:rFonts w:ascii="楷体" w:eastAsia="楷体" w:hAnsi="楷体" w:cs="楷体"/>
          <w:color w:val="FF0000"/>
          <w:sz w:val="32"/>
        </w:rPr>
      </w:pPr>
      <w:r>
        <w:rPr>
          <w:rFonts w:ascii="楷体" w:eastAsia="楷体" w:hAnsi="楷体" w:cs="楷体"/>
          <w:sz w:val="32"/>
        </w:rPr>
        <w:t>（三）政府采购支出情况。</w:t>
      </w:r>
    </w:p>
    <w:p w:rsidR="00361F25" w:rsidRDefault="00582244">
      <w:pPr>
        <w:ind w:firstLine="640"/>
        <w:jc w:val="left"/>
        <w:rPr>
          <w:rFonts w:ascii="楷体" w:eastAsia="楷体" w:hAnsi="楷体" w:cs="楷体"/>
          <w:color w:val="FF0000"/>
          <w:sz w:val="32"/>
        </w:rPr>
      </w:pPr>
      <w:r w:rsidRPr="004B7434">
        <w:rPr>
          <w:rFonts w:asciiTheme="minorEastAsia" w:hAnsiTheme="minorEastAsia" w:hint="eastAsia"/>
          <w:sz w:val="32"/>
          <w:szCs w:val="32"/>
        </w:rPr>
        <w:t>本部门</w:t>
      </w:r>
      <w:r w:rsidR="00602086" w:rsidRPr="004B7434">
        <w:rPr>
          <w:rFonts w:asciiTheme="minorEastAsia" w:hAnsiTheme="minorEastAsia"/>
          <w:sz w:val="32"/>
          <w:szCs w:val="32"/>
        </w:rPr>
        <w:t>201</w:t>
      </w:r>
      <w:r w:rsidR="004B7434" w:rsidRPr="004B7434">
        <w:rPr>
          <w:rFonts w:asciiTheme="minorEastAsia" w:hAnsiTheme="minorEastAsia" w:hint="eastAsia"/>
          <w:sz w:val="32"/>
          <w:szCs w:val="32"/>
        </w:rPr>
        <w:t>8</w:t>
      </w:r>
      <w:r w:rsidRPr="004B7434">
        <w:rPr>
          <w:rFonts w:asciiTheme="minorEastAsia" w:hAnsiTheme="minorEastAsia" w:hint="eastAsia"/>
          <w:sz w:val="32"/>
          <w:szCs w:val="32"/>
        </w:rPr>
        <w:t>年度政府采购</w:t>
      </w:r>
      <w:r w:rsidR="004B7434" w:rsidRPr="004B7434">
        <w:rPr>
          <w:rFonts w:ascii="仿宋" w:eastAsia="仿宋" w:hAnsi="仿宋" w:cs="仿宋"/>
          <w:sz w:val="32"/>
        </w:rPr>
        <w:t>356.10</w:t>
      </w:r>
      <w:r w:rsidR="003638A2">
        <w:rPr>
          <w:rFonts w:ascii="仿宋" w:eastAsia="仿宋" w:hAnsi="仿宋" w:cs="仿宋"/>
          <w:sz w:val="32"/>
        </w:rPr>
        <w:t>万元，其中，政府采购货物支出</w:t>
      </w:r>
      <w:r w:rsidR="004B7434" w:rsidRPr="004B7434">
        <w:rPr>
          <w:rFonts w:ascii="仿宋" w:eastAsia="仿宋" w:hAnsi="仿宋" w:cs="仿宋"/>
          <w:sz w:val="32"/>
        </w:rPr>
        <w:t>91.93</w:t>
      </w:r>
      <w:r w:rsidR="003638A2">
        <w:rPr>
          <w:rFonts w:ascii="仿宋" w:eastAsia="仿宋" w:hAnsi="仿宋" w:cs="仿宋"/>
          <w:sz w:val="32"/>
        </w:rPr>
        <w:t>万元，政府采购工程支出</w:t>
      </w:r>
      <w:r w:rsidR="004B7434" w:rsidRPr="004B7434">
        <w:rPr>
          <w:rFonts w:ascii="仿宋" w:eastAsia="仿宋" w:hAnsi="仿宋" w:cs="仿宋"/>
          <w:sz w:val="32"/>
        </w:rPr>
        <w:t>264.17</w:t>
      </w:r>
      <w:r w:rsidR="003638A2">
        <w:rPr>
          <w:rFonts w:ascii="仿宋" w:eastAsia="仿宋" w:hAnsi="仿宋" w:cs="仿宋"/>
          <w:sz w:val="32"/>
        </w:rPr>
        <w:t>万元，政府采购服务支出</w:t>
      </w:r>
      <w:r w:rsidR="00293E09">
        <w:rPr>
          <w:rFonts w:ascii="仿宋" w:eastAsia="仿宋" w:hAnsi="仿宋" w:cs="仿宋" w:hint="eastAsia"/>
          <w:sz w:val="32"/>
        </w:rPr>
        <w:t>0</w:t>
      </w:r>
      <w:r w:rsidR="003638A2">
        <w:rPr>
          <w:rFonts w:ascii="仿宋" w:eastAsia="仿宋" w:hAnsi="仿宋" w:cs="仿宋"/>
          <w:sz w:val="32"/>
        </w:rPr>
        <w:t>万元</w:t>
      </w:r>
      <w:r w:rsidR="002E46C7">
        <w:rPr>
          <w:rFonts w:ascii="仿宋" w:eastAsia="仿宋" w:hAnsi="仿宋" w:cs="仿宋" w:hint="eastAsia"/>
          <w:sz w:val="32"/>
        </w:rPr>
        <w:t>。</w:t>
      </w:r>
    </w:p>
    <w:p w:rsidR="00361F25" w:rsidRDefault="003638A2">
      <w:pPr>
        <w:ind w:firstLine="640"/>
        <w:jc w:val="left"/>
        <w:rPr>
          <w:rFonts w:ascii="楷体" w:eastAsia="楷体" w:hAnsi="楷体" w:cs="楷体"/>
          <w:sz w:val="32"/>
        </w:rPr>
      </w:pPr>
      <w:r>
        <w:rPr>
          <w:rFonts w:ascii="楷体" w:eastAsia="楷体" w:hAnsi="楷体" w:cs="楷体"/>
          <w:sz w:val="32"/>
        </w:rPr>
        <w:t>（四）国有资产占用情况。</w:t>
      </w:r>
    </w:p>
    <w:p w:rsidR="00582244" w:rsidRPr="00E04DE9" w:rsidRDefault="00582244" w:rsidP="00582244">
      <w:pPr>
        <w:rPr>
          <w:rFonts w:ascii="仿宋_GB2312" w:eastAsia="仿宋_GB2312"/>
          <w:sz w:val="32"/>
          <w:szCs w:val="32"/>
        </w:rPr>
      </w:pPr>
      <w:r w:rsidRPr="00E04DE9">
        <w:rPr>
          <w:rFonts w:ascii="仿宋_GB2312" w:eastAsia="仿宋_GB2312" w:hint="eastAsia"/>
          <w:sz w:val="32"/>
          <w:szCs w:val="32"/>
        </w:rPr>
        <w:t>截至</w:t>
      </w:r>
      <w:r w:rsidR="00602086">
        <w:rPr>
          <w:rFonts w:ascii="仿宋_GB2312" w:eastAsia="仿宋_GB2312"/>
          <w:sz w:val="32"/>
          <w:szCs w:val="32"/>
        </w:rPr>
        <w:t>201</w:t>
      </w:r>
      <w:r w:rsidR="00501CEA">
        <w:rPr>
          <w:rFonts w:ascii="仿宋_GB2312" w:eastAsia="仿宋_GB2312" w:hint="eastAsia"/>
          <w:sz w:val="32"/>
          <w:szCs w:val="32"/>
        </w:rPr>
        <w:t>8</w:t>
      </w:r>
      <w:r w:rsidRPr="00E04DE9">
        <w:rPr>
          <w:rFonts w:ascii="仿宋_GB2312" w:eastAsia="仿宋_GB2312" w:hint="eastAsia"/>
          <w:sz w:val="32"/>
          <w:szCs w:val="32"/>
        </w:rPr>
        <w:t>年</w:t>
      </w:r>
      <w:r w:rsidR="00B44575">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714482">
        <w:rPr>
          <w:rFonts w:ascii="仿宋_GB2312" w:eastAsia="仿宋_GB2312" w:hint="eastAsia"/>
          <w:sz w:val="32"/>
          <w:szCs w:val="32"/>
        </w:rPr>
        <w:t>1</w:t>
      </w:r>
      <w:r w:rsidRPr="00E04DE9">
        <w:rPr>
          <w:rFonts w:ascii="仿宋_GB2312" w:eastAsia="仿宋_GB2312" w:hint="eastAsia"/>
          <w:sz w:val="32"/>
          <w:szCs w:val="32"/>
        </w:rPr>
        <w:t>辆，其中，部级领导干部用车</w:t>
      </w:r>
      <w:r w:rsidR="000730B2">
        <w:rPr>
          <w:rFonts w:ascii="仿宋_GB2312" w:eastAsia="仿宋_GB2312" w:hint="eastAsia"/>
          <w:sz w:val="32"/>
          <w:szCs w:val="32"/>
        </w:rPr>
        <w:t>0</w:t>
      </w:r>
      <w:r w:rsidRPr="00E04DE9">
        <w:rPr>
          <w:rFonts w:ascii="仿宋_GB2312" w:eastAsia="仿宋_GB2312" w:hint="eastAsia"/>
          <w:sz w:val="32"/>
          <w:szCs w:val="32"/>
        </w:rPr>
        <w:t>辆、一般公务用车</w:t>
      </w:r>
      <w:r w:rsidR="000730B2">
        <w:rPr>
          <w:rFonts w:ascii="仿宋_GB2312" w:eastAsia="仿宋_GB2312" w:hint="eastAsia"/>
          <w:sz w:val="32"/>
          <w:szCs w:val="32"/>
        </w:rPr>
        <w:t>0</w:t>
      </w:r>
      <w:r w:rsidRPr="00E04DE9">
        <w:rPr>
          <w:rFonts w:ascii="仿宋_GB2312" w:eastAsia="仿宋_GB2312" w:hint="eastAsia"/>
          <w:sz w:val="32"/>
          <w:szCs w:val="32"/>
        </w:rPr>
        <w:t>辆、一般执法执勤用车</w:t>
      </w:r>
      <w:r w:rsidR="000730B2">
        <w:rPr>
          <w:rFonts w:ascii="仿宋_GB2312" w:eastAsia="仿宋_GB2312" w:hint="eastAsia"/>
          <w:sz w:val="32"/>
          <w:szCs w:val="32"/>
        </w:rPr>
        <w:t>0</w:t>
      </w:r>
      <w:r w:rsidRPr="00E04DE9">
        <w:rPr>
          <w:rFonts w:ascii="仿宋_GB2312" w:eastAsia="仿宋_GB2312" w:hint="eastAsia"/>
          <w:sz w:val="32"/>
          <w:szCs w:val="32"/>
        </w:rPr>
        <w:t>辆、特种专业技术用车</w:t>
      </w:r>
      <w:r w:rsidR="000730B2">
        <w:rPr>
          <w:rFonts w:ascii="仿宋_GB2312" w:eastAsia="仿宋_GB2312" w:hint="eastAsia"/>
          <w:sz w:val="32"/>
          <w:szCs w:val="32"/>
        </w:rPr>
        <w:t>1</w:t>
      </w:r>
      <w:r w:rsidRPr="00E04DE9">
        <w:rPr>
          <w:rFonts w:ascii="仿宋_GB2312" w:eastAsia="仿宋_GB2312" w:hint="eastAsia"/>
          <w:sz w:val="32"/>
          <w:szCs w:val="32"/>
        </w:rPr>
        <w:t>辆、其他用车</w:t>
      </w:r>
      <w:r w:rsidR="000730B2">
        <w:rPr>
          <w:rFonts w:ascii="仿宋_GB2312" w:eastAsia="仿宋_GB2312" w:hint="eastAsia"/>
          <w:sz w:val="32"/>
          <w:szCs w:val="32"/>
        </w:rPr>
        <w:t>0</w:t>
      </w:r>
      <w:r w:rsidRPr="00E04DE9">
        <w:rPr>
          <w:rFonts w:ascii="仿宋_GB2312" w:eastAsia="仿宋_GB2312" w:hint="eastAsia"/>
          <w:sz w:val="32"/>
          <w:szCs w:val="32"/>
        </w:rPr>
        <w:t>辆，其他用车主要是</w:t>
      </w:r>
      <w:r w:rsidR="000730B2">
        <w:rPr>
          <w:rFonts w:ascii="仿宋_GB2312" w:eastAsia="仿宋_GB2312" w:hint="eastAsia"/>
          <w:sz w:val="32"/>
          <w:szCs w:val="32"/>
        </w:rPr>
        <w:t>残疾学生应急处理和中</w:t>
      </w:r>
      <w:proofErr w:type="gramStart"/>
      <w:r w:rsidR="000730B2">
        <w:rPr>
          <w:rFonts w:ascii="仿宋_GB2312" w:eastAsia="仿宋_GB2312" w:hint="eastAsia"/>
          <w:sz w:val="32"/>
          <w:szCs w:val="32"/>
        </w:rPr>
        <w:t>职专业</w:t>
      </w:r>
      <w:proofErr w:type="gramEnd"/>
      <w:r w:rsidR="000730B2">
        <w:rPr>
          <w:rFonts w:ascii="仿宋_GB2312" w:eastAsia="仿宋_GB2312" w:hint="eastAsia"/>
          <w:sz w:val="32"/>
          <w:szCs w:val="32"/>
        </w:rPr>
        <w:t>教学</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0730B2">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w:t>
      </w:r>
      <w:proofErr w:type="gramStart"/>
      <w:r w:rsidRPr="00E04DE9">
        <w:rPr>
          <w:rFonts w:ascii="仿宋_GB2312" w:eastAsia="仿宋_GB2312" w:hint="eastAsia"/>
          <w:sz w:val="32"/>
          <w:szCs w:val="32"/>
        </w:rPr>
        <w:t>正以上</w:t>
      </w:r>
      <w:proofErr w:type="gramEnd"/>
      <w:r w:rsidRPr="00E04DE9">
        <w:rPr>
          <w:rFonts w:ascii="仿宋_GB2312" w:eastAsia="仿宋_GB2312" w:hint="eastAsia"/>
          <w:sz w:val="32"/>
          <w:szCs w:val="32"/>
        </w:rPr>
        <w:t>专用设备</w:t>
      </w:r>
      <w:r w:rsidR="000730B2">
        <w:rPr>
          <w:rFonts w:ascii="仿宋_GB2312" w:eastAsia="仿宋_GB2312" w:hint="eastAsia"/>
          <w:sz w:val="32"/>
          <w:szCs w:val="32"/>
        </w:rPr>
        <w:t>0</w:t>
      </w:r>
      <w:r w:rsidRPr="00E04DE9">
        <w:rPr>
          <w:rFonts w:ascii="仿宋_GB2312" w:eastAsia="仿宋_GB2312" w:hint="eastAsia"/>
          <w:sz w:val="32"/>
          <w:szCs w:val="32"/>
        </w:rPr>
        <w:t>套</w:t>
      </w:r>
      <w:r w:rsidRPr="00E04DE9">
        <w:rPr>
          <w:rFonts w:ascii="仿宋_GB2312" w:eastAsia="仿宋_GB2312"/>
          <w:sz w:val="32"/>
          <w:szCs w:val="32"/>
        </w:rPr>
        <w:t>!</w:t>
      </w:r>
    </w:p>
    <w:p w:rsidR="00361F25" w:rsidRDefault="00361F25">
      <w:pPr>
        <w:ind w:firstLine="640"/>
        <w:jc w:val="left"/>
        <w:rPr>
          <w:rFonts w:ascii="楷体" w:eastAsia="楷体" w:hAnsi="楷体" w:cs="楷体"/>
          <w:sz w:val="32"/>
        </w:rPr>
      </w:pPr>
    </w:p>
    <w:p w:rsidR="00361F25" w:rsidRDefault="00361F25">
      <w:pPr>
        <w:ind w:firstLine="640"/>
        <w:jc w:val="left"/>
        <w:rPr>
          <w:rFonts w:ascii="楷体" w:eastAsia="楷体" w:hAnsi="楷体" w:cs="楷体"/>
          <w:sz w:val="32"/>
        </w:rPr>
      </w:pPr>
    </w:p>
    <w:p w:rsidR="00361F25" w:rsidRDefault="003638A2">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361F25" w:rsidRDefault="00361F25">
      <w:pPr>
        <w:ind w:firstLine="643"/>
        <w:jc w:val="left"/>
        <w:rPr>
          <w:rFonts w:ascii="仿宋" w:eastAsia="仿宋" w:hAnsi="仿宋" w:cs="仿宋"/>
          <w:b/>
          <w:sz w:val="32"/>
        </w:rPr>
      </w:pPr>
    </w:p>
    <w:p w:rsidR="00361F25" w:rsidRDefault="003638A2">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361F25" w:rsidRDefault="003638A2">
      <w:pPr>
        <w:ind w:firstLine="643"/>
        <w:jc w:val="left"/>
        <w:rPr>
          <w:rFonts w:ascii="仿宋" w:eastAsia="仿宋" w:hAnsi="仿宋" w:cs="仿宋"/>
          <w:sz w:val="32"/>
        </w:rPr>
      </w:pPr>
      <w:r>
        <w:rPr>
          <w:rFonts w:ascii="仿宋" w:eastAsia="仿宋" w:hAnsi="仿宋" w:cs="仿宋"/>
          <w:b/>
          <w:sz w:val="32"/>
        </w:rPr>
        <w:lastRenderedPageBreak/>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361F25" w:rsidRDefault="003638A2">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361F25" w:rsidRDefault="003638A2">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361F25" w:rsidRDefault="003638A2">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361F25" w:rsidRDefault="003638A2">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361F25" w:rsidRDefault="003638A2">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w:t>
      </w:r>
      <w:r>
        <w:rPr>
          <w:rFonts w:ascii="仿宋" w:eastAsia="仿宋" w:hAnsi="仿宋" w:cs="仿宋"/>
          <w:sz w:val="32"/>
        </w:rPr>
        <w:lastRenderedPageBreak/>
        <w:t xml:space="preserve">年度按有关规定继续使用的资金。 </w:t>
      </w:r>
    </w:p>
    <w:p w:rsidR="00361F25" w:rsidRDefault="003638A2">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361F25" w:rsidRDefault="003638A2">
      <w:pPr>
        <w:jc w:val="left"/>
        <w:rPr>
          <w:rFonts w:ascii="仿宋" w:eastAsia="仿宋" w:hAnsi="仿宋" w:cs="仿宋"/>
          <w:sz w:val="32"/>
        </w:rPr>
      </w:pPr>
      <w:r>
        <w:rPr>
          <w:rFonts w:ascii="仿宋" w:eastAsia="仿宋" w:hAnsi="仿宋" w:cs="仿宋"/>
          <w:sz w:val="32"/>
        </w:rPr>
        <w:t xml:space="preserve">作任务而发生的人员支出和公用支出。 </w:t>
      </w:r>
    </w:p>
    <w:p w:rsidR="00361F25" w:rsidRDefault="003638A2">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361F25" w:rsidRDefault="003638A2">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361F25" w:rsidRDefault="003638A2">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61F25" w:rsidRDefault="003638A2">
      <w:pPr>
        <w:ind w:firstLine="643"/>
        <w:jc w:val="left"/>
        <w:rPr>
          <w:rFonts w:ascii="仿宋" w:eastAsia="仿宋" w:hAnsi="仿宋" w:cs="仿宋"/>
          <w:b/>
          <w:color w:val="FF0000"/>
          <w:sz w:val="32"/>
        </w:rPr>
      </w:pPr>
      <w:r>
        <w:rPr>
          <w:rFonts w:ascii="仿宋" w:eastAsia="仿宋" w:hAnsi="仿宋" w:cs="仿宋"/>
          <w:b/>
          <w:color w:val="FF0000"/>
          <w:sz w:val="32"/>
        </w:rPr>
        <w:lastRenderedPageBreak/>
        <w:t>（单位特有的名称解释，请自行添加）</w:t>
      </w:r>
    </w:p>
    <w:p w:rsidR="00361F25" w:rsidRDefault="00361F25">
      <w:pPr>
        <w:ind w:firstLine="643"/>
        <w:jc w:val="left"/>
        <w:rPr>
          <w:rFonts w:ascii="仿宋" w:eastAsia="仿宋" w:hAnsi="仿宋" w:cs="仿宋"/>
          <w:b/>
          <w:color w:val="FF0000"/>
          <w:sz w:val="32"/>
        </w:rPr>
      </w:pPr>
    </w:p>
    <w:p w:rsidR="00361F25" w:rsidRDefault="00361F25">
      <w:pPr>
        <w:ind w:firstLine="640"/>
        <w:jc w:val="left"/>
        <w:rPr>
          <w:rFonts w:ascii="仿宋" w:eastAsia="仿宋" w:hAnsi="仿宋" w:cs="仿宋"/>
          <w:sz w:val="32"/>
        </w:rPr>
      </w:pPr>
    </w:p>
    <w:sectPr w:rsidR="00361F25" w:rsidSect="00574354">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8A" w:rsidRDefault="00750E8A" w:rsidP="00582244">
      <w:r>
        <w:separator/>
      </w:r>
    </w:p>
  </w:endnote>
  <w:endnote w:type="continuationSeparator" w:id="0">
    <w:p w:rsidR="00750E8A" w:rsidRDefault="00750E8A"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8A" w:rsidRDefault="00750E8A" w:rsidP="00582244">
      <w:r>
        <w:separator/>
      </w:r>
    </w:p>
  </w:footnote>
  <w:footnote w:type="continuationSeparator" w:id="0">
    <w:p w:rsidR="00750E8A" w:rsidRDefault="00750E8A"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244" w:rsidRDefault="00582244"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characterSpacingControl w:val="doNotCompress"/>
  <w:hdrShapeDefaults>
    <o:shapedefaults v:ext="edit" spidmax="23554"/>
  </w:hdrShapeDefaults>
  <w:footnotePr>
    <w:footnote w:id="-1"/>
    <w:footnote w:id="0"/>
  </w:footnotePr>
  <w:endnotePr>
    <w:endnote w:id="-1"/>
    <w:endnote w:id="0"/>
  </w:endnotePr>
  <w:compat>
    <w:useFELayout/>
  </w:compat>
  <w:rsids>
    <w:rsidRoot w:val="00361F25"/>
    <w:rsid w:val="00007D2F"/>
    <w:rsid w:val="00016279"/>
    <w:rsid w:val="00037CD7"/>
    <w:rsid w:val="000730B2"/>
    <w:rsid w:val="00073971"/>
    <w:rsid w:val="000826F8"/>
    <w:rsid w:val="000C7A7A"/>
    <w:rsid w:val="000D0111"/>
    <w:rsid w:val="001333CA"/>
    <w:rsid w:val="001430E4"/>
    <w:rsid w:val="00147984"/>
    <w:rsid w:val="00175506"/>
    <w:rsid w:val="001A2BD9"/>
    <w:rsid w:val="001B45FC"/>
    <w:rsid w:val="001D3E18"/>
    <w:rsid w:val="00207B41"/>
    <w:rsid w:val="0021446F"/>
    <w:rsid w:val="00232A42"/>
    <w:rsid w:val="002424F9"/>
    <w:rsid w:val="00293E09"/>
    <w:rsid w:val="002A2B32"/>
    <w:rsid w:val="002C1FE9"/>
    <w:rsid w:val="002E46C7"/>
    <w:rsid w:val="0031236F"/>
    <w:rsid w:val="00361F25"/>
    <w:rsid w:val="003638A2"/>
    <w:rsid w:val="00373CB9"/>
    <w:rsid w:val="00396890"/>
    <w:rsid w:val="003A614E"/>
    <w:rsid w:val="004143B6"/>
    <w:rsid w:val="004326F6"/>
    <w:rsid w:val="00435A6B"/>
    <w:rsid w:val="004451A6"/>
    <w:rsid w:val="004620F9"/>
    <w:rsid w:val="004A6734"/>
    <w:rsid w:val="004B04C3"/>
    <w:rsid w:val="004B7434"/>
    <w:rsid w:val="004B7E5B"/>
    <w:rsid w:val="004F4950"/>
    <w:rsid w:val="00501CEA"/>
    <w:rsid w:val="00504188"/>
    <w:rsid w:val="0055119C"/>
    <w:rsid w:val="00574354"/>
    <w:rsid w:val="00582244"/>
    <w:rsid w:val="005F1226"/>
    <w:rsid w:val="00602086"/>
    <w:rsid w:val="00656CEA"/>
    <w:rsid w:val="006633CC"/>
    <w:rsid w:val="006709D4"/>
    <w:rsid w:val="006955F7"/>
    <w:rsid w:val="006A09BC"/>
    <w:rsid w:val="006A2E7D"/>
    <w:rsid w:val="006B263A"/>
    <w:rsid w:val="006C5F27"/>
    <w:rsid w:val="006C5F7B"/>
    <w:rsid w:val="006D48B7"/>
    <w:rsid w:val="006E0175"/>
    <w:rsid w:val="006E4C53"/>
    <w:rsid w:val="007001A3"/>
    <w:rsid w:val="00714482"/>
    <w:rsid w:val="00750E8A"/>
    <w:rsid w:val="00775E6F"/>
    <w:rsid w:val="00790F59"/>
    <w:rsid w:val="007910AE"/>
    <w:rsid w:val="00800764"/>
    <w:rsid w:val="00806547"/>
    <w:rsid w:val="00877E48"/>
    <w:rsid w:val="008A0E2D"/>
    <w:rsid w:val="008B3B45"/>
    <w:rsid w:val="008D2708"/>
    <w:rsid w:val="008D7BEB"/>
    <w:rsid w:val="009320B7"/>
    <w:rsid w:val="00960FD7"/>
    <w:rsid w:val="00977100"/>
    <w:rsid w:val="009D0F8F"/>
    <w:rsid w:val="009D5977"/>
    <w:rsid w:val="009D6870"/>
    <w:rsid w:val="00A01646"/>
    <w:rsid w:val="00A857FD"/>
    <w:rsid w:val="00A96C59"/>
    <w:rsid w:val="00AC4C7D"/>
    <w:rsid w:val="00B00FBB"/>
    <w:rsid w:val="00B44575"/>
    <w:rsid w:val="00B93264"/>
    <w:rsid w:val="00BB19F5"/>
    <w:rsid w:val="00BE05E6"/>
    <w:rsid w:val="00C04EB4"/>
    <w:rsid w:val="00C62C50"/>
    <w:rsid w:val="00C85012"/>
    <w:rsid w:val="00C961F3"/>
    <w:rsid w:val="00CC566E"/>
    <w:rsid w:val="00CD1A9D"/>
    <w:rsid w:val="00CE3660"/>
    <w:rsid w:val="00CE6536"/>
    <w:rsid w:val="00CF310F"/>
    <w:rsid w:val="00D85414"/>
    <w:rsid w:val="00DA732D"/>
    <w:rsid w:val="00DC3B0D"/>
    <w:rsid w:val="00DC3F18"/>
    <w:rsid w:val="00DD0E10"/>
    <w:rsid w:val="00E02EAA"/>
    <w:rsid w:val="00E03EB7"/>
    <w:rsid w:val="00E06639"/>
    <w:rsid w:val="00E34398"/>
    <w:rsid w:val="00E35EF2"/>
    <w:rsid w:val="00E97B2E"/>
    <w:rsid w:val="00F37E6A"/>
    <w:rsid w:val="00F41D1B"/>
    <w:rsid w:val="00F4343D"/>
    <w:rsid w:val="00F56586"/>
    <w:rsid w:val="00FC7F9A"/>
    <w:rsid w:val="00FD0A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semiHidden/>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2244"/>
    <w:rPr>
      <w:sz w:val="18"/>
      <w:szCs w:val="18"/>
    </w:rPr>
  </w:style>
</w:styles>
</file>

<file path=word/webSettings.xml><?xml version="1.0" encoding="utf-8"?>
<w:webSettings xmlns:r="http://schemas.openxmlformats.org/officeDocument/2006/relationships" xmlns:w="http://schemas.openxmlformats.org/wordprocessingml/2006/main">
  <w:divs>
    <w:div w:id="136532362">
      <w:bodyDiv w:val="1"/>
      <w:marLeft w:val="0"/>
      <w:marRight w:val="0"/>
      <w:marTop w:val="0"/>
      <w:marBottom w:val="0"/>
      <w:divBdr>
        <w:top w:val="none" w:sz="0" w:space="0" w:color="auto"/>
        <w:left w:val="none" w:sz="0" w:space="0" w:color="auto"/>
        <w:bottom w:val="none" w:sz="0" w:space="0" w:color="auto"/>
        <w:right w:val="none" w:sz="0" w:space="0" w:color="auto"/>
      </w:divBdr>
    </w:div>
    <w:div w:id="196550085">
      <w:bodyDiv w:val="1"/>
      <w:marLeft w:val="0"/>
      <w:marRight w:val="0"/>
      <w:marTop w:val="0"/>
      <w:marBottom w:val="0"/>
      <w:divBdr>
        <w:top w:val="none" w:sz="0" w:space="0" w:color="auto"/>
        <w:left w:val="none" w:sz="0" w:space="0" w:color="auto"/>
        <w:bottom w:val="none" w:sz="0" w:space="0" w:color="auto"/>
        <w:right w:val="none" w:sz="0" w:space="0" w:color="auto"/>
      </w:divBdr>
    </w:div>
    <w:div w:id="283705461">
      <w:bodyDiv w:val="1"/>
      <w:marLeft w:val="0"/>
      <w:marRight w:val="0"/>
      <w:marTop w:val="0"/>
      <w:marBottom w:val="0"/>
      <w:divBdr>
        <w:top w:val="none" w:sz="0" w:space="0" w:color="auto"/>
        <w:left w:val="none" w:sz="0" w:space="0" w:color="auto"/>
        <w:bottom w:val="none" w:sz="0" w:space="0" w:color="auto"/>
        <w:right w:val="none" w:sz="0" w:space="0" w:color="auto"/>
      </w:divBdr>
    </w:div>
    <w:div w:id="419328219">
      <w:bodyDiv w:val="1"/>
      <w:marLeft w:val="0"/>
      <w:marRight w:val="0"/>
      <w:marTop w:val="0"/>
      <w:marBottom w:val="0"/>
      <w:divBdr>
        <w:top w:val="none" w:sz="0" w:space="0" w:color="auto"/>
        <w:left w:val="none" w:sz="0" w:space="0" w:color="auto"/>
        <w:bottom w:val="none" w:sz="0" w:space="0" w:color="auto"/>
        <w:right w:val="none" w:sz="0" w:space="0" w:color="auto"/>
      </w:divBdr>
    </w:div>
    <w:div w:id="445538182">
      <w:bodyDiv w:val="1"/>
      <w:marLeft w:val="0"/>
      <w:marRight w:val="0"/>
      <w:marTop w:val="0"/>
      <w:marBottom w:val="0"/>
      <w:divBdr>
        <w:top w:val="none" w:sz="0" w:space="0" w:color="auto"/>
        <w:left w:val="none" w:sz="0" w:space="0" w:color="auto"/>
        <w:bottom w:val="none" w:sz="0" w:space="0" w:color="auto"/>
        <w:right w:val="none" w:sz="0" w:space="0" w:color="auto"/>
      </w:divBdr>
    </w:div>
    <w:div w:id="453133711">
      <w:bodyDiv w:val="1"/>
      <w:marLeft w:val="0"/>
      <w:marRight w:val="0"/>
      <w:marTop w:val="0"/>
      <w:marBottom w:val="0"/>
      <w:divBdr>
        <w:top w:val="none" w:sz="0" w:space="0" w:color="auto"/>
        <w:left w:val="none" w:sz="0" w:space="0" w:color="auto"/>
        <w:bottom w:val="none" w:sz="0" w:space="0" w:color="auto"/>
        <w:right w:val="none" w:sz="0" w:space="0" w:color="auto"/>
      </w:divBdr>
    </w:div>
    <w:div w:id="532301834">
      <w:bodyDiv w:val="1"/>
      <w:marLeft w:val="0"/>
      <w:marRight w:val="0"/>
      <w:marTop w:val="0"/>
      <w:marBottom w:val="0"/>
      <w:divBdr>
        <w:top w:val="none" w:sz="0" w:space="0" w:color="auto"/>
        <w:left w:val="none" w:sz="0" w:space="0" w:color="auto"/>
        <w:bottom w:val="none" w:sz="0" w:space="0" w:color="auto"/>
        <w:right w:val="none" w:sz="0" w:space="0" w:color="auto"/>
      </w:divBdr>
    </w:div>
    <w:div w:id="537620416">
      <w:bodyDiv w:val="1"/>
      <w:marLeft w:val="0"/>
      <w:marRight w:val="0"/>
      <w:marTop w:val="0"/>
      <w:marBottom w:val="0"/>
      <w:divBdr>
        <w:top w:val="none" w:sz="0" w:space="0" w:color="auto"/>
        <w:left w:val="none" w:sz="0" w:space="0" w:color="auto"/>
        <w:bottom w:val="none" w:sz="0" w:space="0" w:color="auto"/>
        <w:right w:val="none" w:sz="0" w:space="0" w:color="auto"/>
      </w:divBdr>
    </w:div>
    <w:div w:id="539898696">
      <w:bodyDiv w:val="1"/>
      <w:marLeft w:val="0"/>
      <w:marRight w:val="0"/>
      <w:marTop w:val="0"/>
      <w:marBottom w:val="0"/>
      <w:divBdr>
        <w:top w:val="none" w:sz="0" w:space="0" w:color="auto"/>
        <w:left w:val="none" w:sz="0" w:space="0" w:color="auto"/>
        <w:bottom w:val="none" w:sz="0" w:space="0" w:color="auto"/>
        <w:right w:val="none" w:sz="0" w:space="0" w:color="auto"/>
      </w:divBdr>
    </w:div>
    <w:div w:id="540048355">
      <w:bodyDiv w:val="1"/>
      <w:marLeft w:val="0"/>
      <w:marRight w:val="0"/>
      <w:marTop w:val="0"/>
      <w:marBottom w:val="0"/>
      <w:divBdr>
        <w:top w:val="none" w:sz="0" w:space="0" w:color="auto"/>
        <w:left w:val="none" w:sz="0" w:space="0" w:color="auto"/>
        <w:bottom w:val="none" w:sz="0" w:space="0" w:color="auto"/>
        <w:right w:val="none" w:sz="0" w:space="0" w:color="auto"/>
      </w:divBdr>
    </w:div>
    <w:div w:id="546068417">
      <w:bodyDiv w:val="1"/>
      <w:marLeft w:val="0"/>
      <w:marRight w:val="0"/>
      <w:marTop w:val="0"/>
      <w:marBottom w:val="0"/>
      <w:divBdr>
        <w:top w:val="none" w:sz="0" w:space="0" w:color="auto"/>
        <w:left w:val="none" w:sz="0" w:space="0" w:color="auto"/>
        <w:bottom w:val="none" w:sz="0" w:space="0" w:color="auto"/>
        <w:right w:val="none" w:sz="0" w:space="0" w:color="auto"/>
      </w:divBdr>
    </w:div>
    <w:div w:id="651063378">
      <w:bodyDiv w:val="1"/>
      <w:marLeft w:val="0"/>
      <w:marRight w:val="0"/>
      <w:marTop w:val="0"/>
      <w:marBottom w:val="0"/>
      <w:divBdr>
        <w:top w:val="none" w:sz="0" w:space="0" w:color="auto"/>
        <w:left w:val="none" w:sz="0" w:space="0" w:color="auto"/>
        <w:bottom w:val="none" w:sz="0" w:space="0" w:color="auto"/>
        <w:right w:val="none" w:sz="0" w:space="0" w:color="auto"/>
      </w:divBdr>
    </w:div>
    <w:div w:id="684212533">
      <w:bodyDiv w:val="1"/>
      <w:marLeft w:val="0"/>
      <w:marRight w:val="0"/>
      <w:marTop w:val="0"/>
      <w:marBottom w:val="0"/>
      <w:divBdr>
        <w:top w:val="none" w:sz="0" w:space="0" w:color="auto"/>
        <w:left w:val="none" w:sz="0" w:space="0" w:color="auto"/>
        <w:bottom w:val="none" w:sz="0" w:space="0" w:color="auto"/>
        <w:right w:val="none" w:sz="0" w:space="0" w:color="auto"/>
      </w:divBdr>
    </w:div>
    <w:div w:id="744569311">
      <w:bodyDiv w:val="1"/>
      <w:marLeft w:val="0"/>
      <w:marRight w:val="0"/>
      <w:marTop w:val="0"/>
      <w:marBottom w:val="0"/>
      <w:divBdr>
        <w:top w:val="none" w:sz="0" w:space="0" w:color="auto"/>
        <w:left w:val="none" w:sz="0" w:space="0" w:color="auto"/>
        <w:bottom w:val="none" w:sz="0" w:space="0" w:color="auto"/>
        <w:right w:val="none" w:sz="0" w:space="0" w:color="auto"/>
      </w:divBdr>
    </w:div>
    <w:div w:id="818618546">
      <w:bodyDiv w:val="1"/>
      <w:marLeft w:val="0"/>
      <w:marRight w:val="0"/>
      <w:marTop w:val="0"/>
      <w:marBottom w:val="0"/>
      <w:divBdr>
        <w:top w:val="none" w:sz="0" w:space="0" w:color="auto"/>
        <w:left w:val="none" w:sz="0" w:space="0" w:color="auto"/>
        <w:bottom w:val="none" w:sz="0" w:space="0" w:color="auto"/>
        <w:right w:val="none" w:sz="0" w:space="0" w:color="auto"/>
      </w:divBdr>
    </w:div>
    <w:div w:id="964311201">
      <w:bodyDiv w:val="1"/>
      <w:marLeft w:val="0"/>
      <w:marRight w:val="0"/>
      <w:marTop w:val="0"/>
      <w:marBottom w:val="0"/>
      <w:divBdr>
        <w:top w:val="none" w:sz="0" w:space="0" w:color="auto"/>
        <w:left w:val="none" w:sz="0" w:space="0" w:color="auto"/>
        <w:bottom w:val="none" w:sz="0" w:space="0" w:color="auto"/>
        <w:right w:val="none" w:sz="0" w:space="0" w:color="auto"/>
      </w:divBdr>
    </w:div>
    <w:div w:id="988825442">
      <w:bodyDiv w:val="1"/>
      <w:marLeft w:val="0"/>
      <w:marRight w:val="0"/>
      <w:marTop w:val="0"/>
      <w:marBottom w:val="0"/>
      <w:divBdr>
        <w:top w:val="none" w:sz="0" w:space="0" w:color="auto"/>
        <w:left w:val="none" w:sz="0" w:space="0" w:color="auto"/>
        <w:bottom w:val="none" w:sz="0" w:space="0" w:color="auto"/>
        <w:right w:val="none" w:sz="0" w:space="0" w:color="auto"/>
      </w:divBdr>
    </w:div>
    <w:div w:id="1010567795">
      <w:bodyDiv w:val="1"/>
      <w:marLeft w:val="0"/>
      <w:marRight w:val="0"/>
      <w:marTop w:val="0"/>
      <w:marBottom w:val="0"/>
      <w:divBdr>
        <w:top w:val="none" w:sz="0" w:space="0" w:color="auto"/>
        <w:left w:val="none" w:sz="0" w:space="0" w:color="auto"/>
        <w:bottom w:val="none" w:sz="0" w:space="0" w:color="auto"/>
        <w:right w:val="none" w:sz="0" w:space="0" w:color="auto"/>
      </w:divBdr>
    </w:div>
    <w:div w:id="1054962401">
      <w:bodyDiv w:val="1"/>
      <w:marLeft w:val="0"/>
      <w:marRight w:val="0"/>
      <w:marTop w:val="0"/>
      <w:marBottom w:val="0"/>
      <w:divBdr>
        <w:top w:val="none" w:sz="0" w:space="0" w:color="auto"/>
        <w:left w:val="none" w:sz="0" w:space="0" w:color="auto"/>
        <w:bottom w:val="none" w:sz="0" w:space="0" w:color="auto"/>
        <w:right w:val="none" w:sz="0" w:space="0" w:color="auto"/>
      </w:divBdr>
    </w:div>
    <w:div w:id="1056078778">
      <w:bodyDiv w:val="1"/>
      <w:marLeft w:val="0"/>
      <w:marRight w:val="0"/>
      <w:marTop w:val="0"/>
      <w:marBottom w:val="0"/>
      <w:divBdr>
        <w:top w:val="none" w:sz="0" w:space="0" w:color="auto"/>
        <w:left w:val="none" w:sz="0" w:space="0" w:color="auto"/>
        <w:bottom w:val="none" w:sz="0" w:space="0" w:color="auto"/>
        <w:right w:val="none" w:sz="0" w:space="0" w:color="auto"/>
      </w:divBdr>
    </w:div>
    <w:div w:id="1098452681">
      <w:bodyDiv w:val="1"/>
      <w:marLeft w:val="0"/>
      <w:marRight w:val="0"/>
      <w:marTop w:val="0"/>
      <w:marBottom w:val="0"/>
      <w:divBdr>
        <w:top w:val="none" w:sz="0" w:space="0" w:color="auto"/>
        <w:left w:val="none" w:sz="0" w:space="0" w:color="auto"/>
        <w:bottom w:val="none" w:sz="0" w:space="0" w:color="auto"/>
        <w:right w:val="none" w:sz="0" w:space="0" w:color="auto"/>
      </w:divBdr>
    </w:div>
    <w:div w:id="1198660854">
      <w:bodyDiv w:val="1"/>
      <w:marLeft w:val="0"/>
      <w:marRight w:val="0"/>
      <w:marTop w:val="0"/>
      <w:marBottom w:val="0"/>
      <w:divBdr>
        <w:top w:val="none" w:sz="0" w:space="0" w:color="auto"/>
        <w:left w:val="none" w:sz="0" w:space="0" w:color="auto"/>
        <w:bottom w:val="none" w:sz="0" w:space="0" w:color="auto"/>
        <w:right w:val="none" w:sz="0" w:space="0" w:color="auto"/>
      </w:divBdr>
    </w:div>
    <w:div w:id="1237741677">
      <w:bodyDiv w:val="1"/>
      <w:marLeft w:val="0"/>
      <w:marRight w:val="0"/>
      <w:marTop w:val="0"/>
      <w:marBottom w:val="0"/>
      <w:divBdr>
        <w:top w:val="none" w:sz="0" w:space="0" w:color="auto"/>
        <w:left w:val="none" w:sz="0" w:space="0" w:color="auto"/>
        <w:bottom w:val="none" w:sz="0" w:space="0" w:color="auto"/>
        <w:right w:val="none" w:sz="0" w:space="0" w:color="auto"/>
      </w:divBdr>
    </w:div>
    <w:div w:id="1449475022">
      <w:bodyDiv w:val="1"/>
      <w:marLeft w:val="0"/>
      <w:marRight w:val="0"/>
      <w:marTop w:val="0"/>
      <w:marBottom w:val="0"/>
      <w:divBdr>
        <w:top w:val="none" w:sz="0" w:space="0" w:color="auto"/>
        <w:left w:val="none" w:sz="0" w:space="0" w:color="auto"/>
        <w:bottom w:val="none" w:sz="0" w:space="0" w:color="auto"/>
        <w:right w:val="none" w:sz="0" w:space="0" w:color="auto"/>
      </w:divBdr>
    </w:div>
    <w:div w:id="1556963638">
      <w:bodyDiv w:val="1"/>
      <w:marLeft w:val="0"/>
      <w:marRight w:val="0"/>
      <w:marTop w:val="0"/>
      <w:marBottom w:val="0"/>
      <w:divBdr>
        <w:top w:val="none" w:sz="0" w:space="0" w:color="auto"/>
        <w:left w:val="none" w:sz="0" w:space="0" w:color="auto"/>
        <w:bottom w:val="none" w:sz="0" w:space="0" w:color="auto"/>
        <w:right w:val="none" w:sz="0" w:space="0" w:color="auto"/>
      </w:divBdr>
    </w:div>
    <w:div w:id="1601379141">
      <w:bodyDiv w:val="1"/>
      <w:marLeft w:val="0"/>
      <w:marRight w:val="0"/>
      <w:marTop w:val="0"/>
      <w:marBottom w:val="0"/>
      <w:divBdr>
        <w:top w:val="none" w:sz="0" w:space="0" w:color="auto"/>
        <w:left w:val="none" w:sz="0" w:space="0" w:color="auto"/>
        <w:bottom w:val="none" w:sz="0" w:space="0" w:color="auto"/>
        <w:right w:val="none" w:sz="0" w:space="0" w:color="auto"/>
      </w:divBdr>
    </w:div>
    <w:div w:id="1626040340">
      <w:bodyDiv w:val="1"/>
      <w:marLeft w:val="0"/>
      <w:marRight w:val="0"/>
      <w:marTop w:val="0"/>
      <w:marBottom w:val="0"/>
      <w:divBdr>
        <w:top w:val="none" w:sz="0" w:space="0" w:color="auto"/>
        <w:left w:val="none" w:sz="0" w:space="0" w:color="auto"/>
        <w:bottom w:val="none" w:sz="0" w:space="0" w:color="auto"/>
        <w:right w:val="none" w:sz="0" w:space="0" w:color="auto"/>
      </w:divBdr>
    </w:div>
    <w:div w:id="1733575187">
      <w:bodyDiv w:val="1"/>
      <w:marLeft w:val="0"/>
      <w:marRight w:val="0"/>
      <w:marTop w:val="0"/>
      <w:marBottom w:val="0"/>
      <w:divBdr>
        <w:top w:val="none" w:sz="0" w:space="0" w:color="auto"/>
        <w:left w:val="none" w:sz="0" w:space="0" w:color="auto"/>
        <w:bottom w:val="none" w:sz="0" w:space="0" w:color="auto"/>
        <w:right w:val="none" w:sz="0" w:space="0" w:color="auto"/>
      </w:divBdr>
    </w:div>
    <w:div w:id="1791706362">
      <w:bodyDiv w:val="1"/>
      <w:marLeft w:val="0"/>
      <w:marRight w:val="0"/>
      <w:marTop w:val="0"/>
      <w:marBottom w:val="0"/>
      <w:divBdr>
        <w:top w:val="none" w:sz="0" w:space="0" w:color="auto"/>
        <w:left w:val="none" w:sz="0" w:space="0" w:color="auto"/>
        <w:bottom w:val="none" w:sz="0" w:space="0" w:color="auto"/>
        <w:right w:val="none" w:sz="0" w:space="0" w:color="auto"/>
      </w:divBdr>
    </w:div>
    <w:div w:id="2009942993">
      <w:bodyDiv w:val="1"/>
      <w:marLeft w:val="0"/>
      <w:marRight w:val="0"/>
      <w:marTop w:val="0"/>
      <w:marBottom w:val="0"/>
      <w:divBdr>
        <w:top w:val="none" w:sz="0" w:space="0" w:color="auto"/>
        <w:left w:val="none" w:sz="0" w:space="0" w:color="auto"/>
        <w:bottom w:val="none" w:sz="0" w:space="0" w:color="auto"/>
        <w:right w:val="none" w:sz="0" w:space="0" w:color="auto"/>
      </w:divBdr>
    </w:div>
    <w:div w:id="2087533451">
      <w:bodyDiv w:val="1"/>
      <w:marLeft w:val="0"/>
      <w:marRight w:val="0"/>
      <w:marTop w:val="0"/>
      <w:marBottom w:val="0"/>
      <w:divBdr>
        <w:top w:val="none" w:sz="0" w:space="0" w:color="auto"/>
        <w:left w:val="none" w:sz="0" w:space="0" w:color="auto"/>
        <w:bottom w:val="none" w:sz="0" w:space="0" w:color="auto"/>
        <w:right w:val="none" w:sz="0" w:space="0" w:color="auto"/>
      </w:divBdr>
    </w:div>
    <w:div w:id="2091461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ks.mof.gov.cn/2016zybmjsgk/zybmjs/2016nd/index_5.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14</cp:revision>
  <dcterms:created xsi:type="dcterms:W3CDTF">2019-07-12T02:16:00Z</dcterms:created>
  <dcterms:modified xsi:type="dcterms:W3CDTF">2019-07-12T04:26:00Z</dcterms:modified>
</cp:coreProperties>
</file>